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rPr>
          <w:sz w:val="20"/>
        </w:rPr>
      </w:pPr>
      <w:r>
        <w:rPr>
          <w:sz w:val="20"/>
        </w:rPr>
        <mc:AlternateContent>
          <mc:Choice Requires="wps">
            <w:drawing>
              <wp:inline distT="0" distB="0" distL="0" distR="0">
                <wp:extent cx="6162675" cy="819150"/>
                <wp:effectExtent l="0" t="0" r="0" b="0"/>
                <wp:docPr id="1" name="Group 1"/>
                <wp:cNvGraphicFramePr>
                  <a:graphicFrameLocks/>
                </wp:cNvGraphicFramePr>
                <a:graphic>
                  <a:graphicData uri="http://schemas.microsoft.com/office/word/2010/wordprocessingGroup">
                    <wpg:wgp>
                      <wpg:cNvPr id="1" name="Group 1"/>
                      <wpg:cNvGrpSpPr/>
                      <wpg:grpSpPr>
                        <a:xfrm>
                          <a:off x="0" y="0"/>
                          <a:ext cx="6162675" cy="819150"/>
                          <a:chExt cx="6162675" cy="819150"/>
                        </a:xfrm>
                      </wpg:grpSpPr>
                      <wps:wsp>
                        <wps:cNvPr id="2" name="Graphic 2"/>
                        <wps:cNvSpPr/>
                        <wps:spPr>
                          <a:xfrm>
                            <a:off x="0" y="0"/>
                            <a:ext cx="6162675" cy="819150"/>
                          </a:xfrm>
                          <a:custGeom>
                            <a:avLst/>
                            <a:gdLst/>
                            <a:ahLst/>
                            <a:cxnLst/>
                            <a:rect l="l" t="t" r="r" b="b"/>
                            <a:pathLst>
                              <a:path w="6162675" h="819150">
                                <a:moveTo>
                                  <a:pt x="6162662" y="0"/>
                                </a:moveTo>
                                <a:lnTo>
                                  <a:pt x="0" y="0"/>
                                </a:lnTo>
                                <a:lnTo>
                                  <a:pt x="0" y="819150"/>
                                </a:lnTo>
                                <a:lnTo>
                                  <a:pt x="6162662" y="819150"/>
                                </a:lnTo>
                                <a:lnTo>
                                  <a:pt x="6162662" y="0"/>
                                </a:lnTo>
                                <a:close/>
                              </a:path>
                            </a:pathLst>
                          </a:custGeom>
                          <a:solidFill>
                            <a:srgbClr val="EBBB0E"/>
                          </a:solidFill>
                        </wps:spPr>
                        <wps:bodyPr wrap="square" lIns="0" tIns="0" rIns="0" bIns="0" rtlCol="0">
                          <a:prstTxWarp prst="textNoShape">
                            <a:avLst/>
                          </a:prstTxWarp>
                          <a:noAutofit/>
                        </wps:bodyPr>
                      </wps:wsp>
                      <wps:wsp>
                        <wps:cNvPr id="3" name="Graphic 3">
                          <a:hlinkClick r:id="rId5"/>
                        </wps:cNvPr>
                        <wps:cNvSpPr/>
                        <wps:spPr>
                          <a:xfrm>
                            <a:off x="95250" y="95250"/>
                            <a:ext cx="2891155" cy="628650"/>
                          </a:xfrm>
                          <a:custGeom>
                            <a:avLst/>
                            <a:gdLst/>
                            <a:ahLst/>
                            <a:cxnLst/>
                            <a:rect l="l" t="t" r="r" b="b"/>
                            <a:pathLst>
                              <a:path w="2891155" h="628650">
                                <a:moveTo>
                                  <a:pt x="2890824" y="0"/>
                                </a:moveTo>
                                <a:lnTo>
                                  <a:pt x="0" y="0"/>
                                </a:lnTo>
                                <a:lnTo>
                                  <a:pt x="0" y="628650"/>
                                </a:lnTo>
                                <a:lnTo>
                                  <a:pt x="2890824" y="628650"/>
                                </a:lnTo>
                                <a:lnTo>
                                  <a:pt x="2890824" y="0"/>
                                </a:lnTo>
                                <a:close/>
                              </a:path>
                            </a:pathLst>
                          </a:custGeom>
                          <a:solidFill>
                            <a:srgbClr val="FFFFFF"/>
                          </a:solidFill>
                        </wps:spPr>
                        <wps:bodyPr wrap="square" lIns="0" tIns="0" rIns="0" bIns="0" rtlCol="0">
                          <a:prstTxWarp prst="textNoShape">
                            <a:avLst/>
                          </a:prstTxWarp>
                          <a:noAutofit/>
                        </wps:bodyPr>
                      </wps:wsp>
                      <pic:pic>
                        <pic:nvPicPr>
                          <pic:cNvPr id="4" name="Image 4">
                            <a:hlinkClick r:id="rId5"/>
                          </pic:cNvPr>
                          <pic:cNvPicPr/>
                        </pic:nvPicPr>
                        <pic:blipFill>
                          <a:blip r:embed="rId6" cstate="print"/>
                          <a:stretch>
                            <a:fillRect/>
                          </a:stretch>
                        </pic:blipFill>
                        <pic:spPr>
                          <a:xfrm>
                            <a:off x="190500" y="190500"/>
                            <a:ext cx="1436560" cy="438150"/>
                          </a:xfrm>
                          <a:prstGeom prst="rect">
                            <a:avLst/>
                          </a:prstGeom>
                        </pic:spPr>
                      </pic:pic>
                      <wps:wsp>
                        <wps:cNvPr id="5" name="Textbox 5"/>
                        <wps:cNvSpPr txBox="1"/>
                        <wps:spPr>
                          <a:xfrm>
                            <a:off x="3186099" y="113812"/>
                            <a:ext cx="965200" cy="349885"/>
                          </a:xfrm>
                          <a:prstGeom prst="rect">
                            <a:avLst/>
                          </a:prstGeom>
                        </wps:spPr>
                        <wps:txbx>
                          <w:txbxContent>
                            <w:p>
                              <w:pPr>
                                <w:spacing w:line="266" w:lineRule="exact" w:before="0"/>
                                <w:ind w:left="0" w:right="0" w:firstLine="0"/>
                                <w:jc w:val="left"/>
                                <w:rPr>
                                  <w:sz w:val="24"/>
                                </w:rPr>
                              </w:pPr>
                              <w:r>
                                <w:rPr>
                                  <w:color w:val="111111"/>
                                  <w:spacing w:val="-2"/>
                                  <w:sz w:val="24"/>
                                </w:rPr>
                                <w:t>Phone:</w:t>
                              </w:r>
                            </w:p>
                            <w:p>
                              <w:pPr>
                                <w:spacing w:before="9"/>
                                <w:ind w:left="0" w:right="0" w:firstLine="0"/>
                                <w:jc w:val="left"/>
                                <w:rPr>
                                  <w:sz w:val="24"/>
                                </w:rPr>
                              </w:pPr>
                              <w:r>
                                <w:rPr>
                                  <w:color w:val="111111"/>
                                  <w:sz w:val="24"/>
                                </w:rPr>
                                <w:t>(403) 351-</w:t>
                              </w:r>
                              <w:r>
                                <w:rPr>
                                  <w:color w:val="111111"/>
                                  <w:spacing w:val="-4"/>
                                  <w:sz w:val="24"/>
                                </w:rPr>
                                <w:t>6600</w:t>
                              </w:r>
                            </w:p>
                          </w:txbxContent>
                        </wps:txbx>
                        <wps:bodyPr wrap="square" lIns="0" tIns="0" rIns="0" bIns="0" rtlCol="0">
                          <a:noAutofit/>
                        </wps:bodyPr>
                      </wps:wsp>
                      <wps:wsp>
                        <wps:cNvPr id="6" name="Textbox 6"/>
                        <wps:cNvSpPr txBox="1"/>
                        <wps:spPr>
                          <a:xfrm>
                            <a:off x="4415307" y="113812"/>
                            <a:ext cx="1655445" cy="349885"/>
                          </a:xfrm>
                          <a:prstGeom prst="rect">
                            <a:avLst/>
                          </a:prstGeom>
                        </wps:spPr>
                        <wps:txbx>
                          <w:txbxContent>
                            <w:p>
                              <w:pPr>
                                <w:spacing w:line="247" w:lineRule="auto" w:before="0"/>
                                <w:ind w:left="0" w:right="0" w:firstLine="0"/>
                                <w:jc w:val="left"/>
                                <w:rPr>
                                  <w:sz w:val="24"/>
                                </w:rPr>
                              </w:pPr>
                              <w:r>
                                <w:rPr>
                                  <w:color w:val="111111"/>
                                  <w:spacing w:val="-2"/>
                                  <w:sz w:val="24"/>
                                </w:rPr>
                                <w:t>Email: </w:t>
                              </w:r>
                              <w:hyperlink r:id="rId7">
                                <w:r>
                                  <w:rPr>
                                    <w:color w:val="0000CC"/>
                                    <w:spacing w:val="-2"/>
                                    <w:sz w:val="24"/>
                                    <w:u w:val="single" w:color="0000CC"/>
                                  </w:rPr>
                                  <w:t>payments@servercenter.ca</w:t>
                                </w:r>
                              </w:hyperlink>
                            </w:p>
                          </w:txbxContent>
                        </wps:txbx>
                        <wps:bodyPr wrap="square" lIns="0" tIns="0" rIns="0" bIns="0" rtlCol="0">
                          <a:noAutofit/>
                        </wps:bodyPr>
                      </wps:wsp>
                    </wpg:wgp>
                  </a:graphicData>
                </a:graphic>
              </wp:inline>
            </w:drawing>
          </mc:Choice>
          <mc:Fallback>
            <w:pict>
              <v:group style="width:485.25pt;height:64.5pt;mso-position-horizontal-relative:char;mso-position-vertical-relative:line" id="docshapegroup1" coordorigin="0,0" coordsize="9705,1290">
                <v:rect style="position:absolute;left:0;top:0;width:9705;height:1290" id="docshape2" filled="true" fillcolor="#ebbb0e" stroked="false">
                  <v:fill type="solid"/>
                </v:rect>
                <v:rect style="position:absolute;left:150;top:150;width:4553;height:990" id="docshape3" href="https://www.servercenter.ca/" filled="true" fillcolor="#ffffff" stroked="false">
                  <v:fill type="solid"/>
                </v:rect>
                <v:shape style="position:absolute;left:300;top:300;width:2263;height:690" type="#_x0000_t75" id="docshape4" href="https://www.servercenter.ca/" stroked="false">
                  <v:imagedata r:id="rId6" o:title=""/>
                </v:shape>
                <v:shapetype id="_x0000_t202" o:spt="202" coordsize="21600,21600" path="m,l,21600r21600,l21600,xe">
                  <v:stroke joinstyle="miter"/>
                  <v:path gradientshapeok="t" o:connecttype="rect"/>
                </v:shapetype>
                <v:shape style="position:absolute;left:5017;top:179;width:1520;height:551" type="#_x0000_t202" id="docshape5" filled="false" stroked="false">
                  <v:textbox inset="0,0,0,0">
                    <w:txbxContent>
                      <w:p>
                        <w:pPr>
                          <w:spacing w:line="266" w:lineRule="exact" w:before="0"/>
                          <w:ind w:left="0" w:right="0" w:firstLine="0"/>
                          <w:jc w:val="left"/>
                          <w:rPr>
                            <w:sz w:val="24"/>
                          </w:rPr>
                        </w:pPr>
                        <w:r>
                          <w:rPr>
                            <w:color w:val="111111"/>
                            <w:spacing w:val="-2"/>
                            <w:sz w:val="24"/>
                          </w:rPr>
                          <w:t>Phone:</w:t>
                        </w:r>
                      </w:p>
                      <w:p>
                        <w:pPr>
                          <w:spacing w:before="9"/>
                          <w:ind w:left="0" w:right="0" w:firstLine="0"/>
                          <w:jc w:val="left"/>
                          <w:rPr>
                            <w:sz w:val="24"/>
                          </w:rPr>
                        </w:pPr>
                        <w:r>
                          <w:rPr>
                            <w:color w:val="111111"/>
                            <w:sz w:val="24"/>
                          </w:rPr>
                          <w:t>(403) 351-</w:t>
                        </w:r>
                        <w:r>
                          <w:rPr>
                            <w:color w:val="111111"/>
                            <w:spacing w:val="-4"/>
                            <w:sz w:val="24"/>
                          </w:rPr>
                          <w:t>6600</w:t>
                        </w:r>
                      </w:p>
                    </w:txbxContent>
                  </v:textbox>
                  <w10:wrap type="none"/>
                </v:shape>
                <v:shape style="position:absolute;left:6953;top:179;width:2607;height:551" type="#_x0000_t202" id="docshape6" filled="false" stroked="false">
                  <v:textbox inset="0,0,0,0">
                    <w:txbxContent>
                      <w:p>
                        <w:pPr>
                          <w:spacing w:line="247" w:lineRule="auto" w:before="0"/>
                          <w:ind w:left="0" w:right="0" w:firstLine="0"/>
                          <w:jc w:val="left"/>
                          <w:rPr>
                            <w:sz w:val="24"/>
                          </w:rPr>
                        </w:pPr>
                        <w:r>
                          <w:rPr>
                            <w:color w:val="111111"/>
                            <w:spacing w:val="-2"/>
                            <w:sz w:val="24"/>
                          </w:rPr>
                          <w:t>Email: </w:t>
                        </w:r>
                        <w:hyperlink r:id="rId7">
                          <w:r>
                            <w:rPr>
                              <w:color w:val="0000CC"/>
                              <w:spacing w:val="-2"/>
                              <w:sz w:val="24"/>
                              <w:u w:val="single" w:color="0000CC"/>
                            </w:rPr>
                            <w:t>payments@servercenter.ca</w:t>
                          </w:r>
                        </w:hyperlink>
                      </w:p>
                    </w:txbxContent>
                  </v:textbox>
                  <w10:wrap type="none"/>
                </v:shape>
              </v:group>
            </w:pict>
          </mc:Fallback>
        </mc:AlternateContent>
      </w:r>
      <w:r>
        <w:rPr>
          <w:sz w:val="20"/>
        </w:rPr>
      </w:r>
    </w:p>
    <w:p>
      <w:pPr>
        <w:pStyle w:val="Heading1"/>
        <w:spacing w:line="247" w:lineRule="auto" w:before="282"/>
        <w:ind w:left="3997"/>
      </w:pPr>
      <w:r>
        <w:rPr>
          <w:color w:val="111111"/>
        </w:rPr>
        <w:t>Credit</w:t>
      </w:r>
      <w:r>
        <w:rPr>
          <w:color w:val="111111"/>
          <w:spacing w:val="-15"/>
        </w:rPr>
        <w:t> </w:t>
      </w:r>
      <w:r>
        <w:rPr>
          <w:color w:val="111111"/>
        </w:rPr>
        <w:t>Card</w:t>
      </w:r>
      <w:r>
        <w:rPr>
          <w:color w:val="111111"/>
          <w:spacing w:val="-15"/>
        </w:rPr>
        <w:t> </w:t>
      </w:r>
      <w:r>
        <w:rPr>
          <w:color w:val="111111"/>
        </w:rPr>
        <w:t>Payment</w:t>
      </w:r>
      <w:r>
        <w:rPr>
          <w:color w:val="111111"/>
          <w:spacing w:val="-15"/>
        </w:rPr>
        <w:t> </w:t>
      </w:r>
      <w:r>
        <w:rPr>
          <w:color w:val="111111"/>
        </w:rPr>
        <w:t>Authorization</w:t>
      </w:r>
      <w:r>
        <w:rPr>
          <w:color w:val="111111"/>
          <w:spacing w:val="-15"/>
        </w:rPr>
        <w:t> </w:t>
      </w:r>
      <w:r>
        <w:rPr>
          <w:color w:val="111111"/>
        </w:rPr>
        <w:t>and</w:t>
      </w:r>
      <w:r>
        <w:rPr>
          <w:color w:val="111111"/>
          <w:spacing w:val="-15"/>
        </w:rPr>
        <w:t> </w:t>
      </w:r>
      <w:r>
        <w:rPr>
          <w:color w:val="111111"/>
        </w:rPr>
        <w:t>Service </w:t>
      </w:r>
      <w:r>
        <w:rPr>
          <w:color w:val="111111"/>
          <w:spacing w:val="-2"/>
        </w:rPr>
        <w:t>Agreement</w:t>
      </w:r>
    </w:p>
    <w:p>
      <w:pPr>
        <w:tabs>
          <w:tab w:pos="4108" w:val="right" w:leader="none"/>
        </w:tabs>
        <w:spacing w:before="638"/>
        <w:ind w:left="108" w:right="0" w:firstLine="0"/>
        <w:jc w:val="left"/>
        <w:rPr>
          <w:sz w:val="24"/>
        </w:rPr>
      </w:pPr>
      <w:r>
        <w:rPr>
          <w:b/>
          <w:color w:val="111111"/>
          <w:spacing w:val="-2"/>
          <w:position w:val="3"/>
          <w:sz w:val="24"/>
        </w:rPr>
        <w:t>Date:</w:t>
      </w:r>
      <w:r>
        <w:rPr>
          <w:b/>
          <w:color w:val="111111"/>
          <w:position w:val="3"/>
          <w:sz w:val="24"/>
        </w:rPr>
        <w:tab/>
      </w:r>
      <w:r>
        <w:rPr>
          <w:color w:val="545454"/>
          <w:spacing w:val="-5"/>
          <w:sz w:val="24"/>
        </w:rPr>
        <w:t>08-</w:t>
      </w:r>
      <w:r>
        <w:rPr>
          <w:color w:val="545454"/>
          <w:sz w:val="24"/>
        </w:rPr>
        <w:t>05-2026</w:t>
      </w:r>
    </w:p>
    <w:p>
      <w:pPr>
        <w:pStyle w:val="BodyText"/>
        <w:spacing w:before="62"/>
        <w:ind w:left="0"/>
        <w:rPr>
          <w:sz w:val="24"/>
        </w:rPr>
      </w:pPr>
    </w:p>
    <w:p>
      <w:pPr>
        <w:tabs>
          <w:tab w:pos="2928" w:val="left" w:leader="none"/>
        </w:tabs>
        <w:spacing w:before="0"/>
        <w:ind w:left="108" w:right="0" w:firstLine="0"/>
        <w:jc w:val="left"/>
        <w:rPr>
          <w:sz w:val="24"/>
        </w:rPr>
      </w:pPr>
      <w:r>
        <w:rPr>
          <w:b/>
          <w:color w:val="111111"/>
          <w:spacing w:val="-2"/>
          <w:position w:val="1"/>
          <w:sz w:val="24"/>
        </w:rPr>
        <w:t>Name:</w:t>
      </w:r>
      <w:r>
        <w:rPr>
          <w:b/>
          <w:color w:val="111111"/>
          <w:position w:val="1"/>
          <w:sz w:val="24"/>
        </w:rPr>
        <w:tab/>
      </w:r>
      <w:r>
        <w:rPr>
          <w:color w:val="545454"/>
          <w:sz w:val="24"/>
        </w:rPr>
        <w:t>Anandkumar </w:t>
      </w:r>
      <w:r>
        <w:rPr>
          <w:color w:val="545454"/>
          <w:spacing w:val="-2"/>
          <w:sz w:val="24"/>
        </w:rPr>
        <w:t>Dahya</w:t>
      </w:r>
    </w:p>
    <w:p>
      <w:pPr>
        <w:tabs>
          <w:tab w:pos="2928" w:val="left" w:leader="none"/>
        </w:tabs>
        <w:spacing w:before="104"/>
        <w:ind w:left="108" w:right="0" w:firstLine="0"/>
        <w:jc w:val="left"/>
        <w:rPr>
          <w:sz w:val="24"/>
        </w:rPr>
      </w:pPr>
      <w:r>
        <w:rPr>
          <w:b/>
          <w:color w:val="111111"/>
          <w:position w:val="1"/>
          <w:sz w:val="24"/>
        </w:rPr>
        <w:t>Email </w:t>
      </w:r>
      <w:r>
        <w:rPr>
          <w:b/>
          <w:color w:val="111111"/>
          <w:spacing w:val="-2"/>
          <w:position w:val="1"/>
          <w:sz w:val="24"/>
        </w:rPr>
        <w:t>Address:</w:t>
      </w:r>
      <w:r>
        <w:rPr>
          <w:b/>
          <w:color w:val="111111"/>
          <w:position w:val="1"/>
          <w:sz w:val="24"/>
        </w:rPr>
        <w:tab/>
      </w:r>
      <w:hyperlink r:id="rId8">
        <w:r>
          <w:rPr>
            <w:color w:val="545454"/>
            <w:spacing w:val="-2"/>
            <w:sz w:val="24"/>
          </w:rPr>
          <w:t>akdahya@gmail.com</w:t>
        </w:r>
      </w:hyperlink>
    </w:p>
    <w:p>
      <w:pPr>
        <w:tabs>
          <w:tab w:pos="2928" w:val="left" w:leader="none"/>
        </w:tabs>
        <w:spacing w:before="104"/>
        <w:ind w:left="108" w:right="0" w:firstLine="0"/>
        <w:jc w:val="left"/>
        <w:rPr>
          <w:sz w:val="24"/>
        </w:rPr>
      </w:pPr>
      <w:r>
        <w:rPr>
          <w:b/>
          <w:color w:val="111111"/>
          <w:spacing w:val="-2"/>
          <w:position w:val="1"/>
          <w:sz w:val="24"/>
        </w:rPr>
        <w:t>Telephone:</w:t>
      </w:r>
      <w:r>
        <w:rPr>
          <w:b/>
          <w:color w:val="111111"/>
          <w:position w:val="1"/>
          <w:sz w:val="24"/>
        </w:rPr>
        <w:tab/>
      </w:r>
      <w:r>
        <w:rPr>
          <w:color w:val="545454"/>
          <w:spacing w:val="-2"/>
          <w:sz w:val="24"/>
        </w:rPr>
        <w:t>18172194726</w:t>
      </w:r>
    </w:p>
    <w:p>
      <w:pPr>
        <w:tabs>
          <w:tab w:pos="2928" w:val="left" w:leader="none"/>
        </w:tabs>
        <w:spacing w:line="331" w:lineRule="auto" w:before="105"/>
        <w:ind w:left="108" w:right="1285" w:firstLine="0"/>
        <w:jc w:val="both"/>
        <w:rPr>
          <w:sz w:val="24"/>
        </w:rPr>
      </w:pPr>
      <w:r>
        <w:rPr>
          <w:b/>
          <w:color w:val="111111"/>
          <w:position w:val="1"/>
          <w:sz w:val="24"/>
        </w:rPr>
        <w:t>Shipping Address:</w:t>
        <w:tab/>
      </w:r>
      <w:r>
        <w:rPr>
          <w:color w:val="545454"/>
          <w:sz w:val="24"/>
        </w:rPr>
        <w:t>4000</w:t>
      </w:r>
      <w:r>
        <w:rPr>
          <w:color w:val="545454"/>
          <w:spacing w:val="-5"/>
          <w:sz w:val="24"/>
        </w:rPr>
        <w:t> </w:t>
      </w:r>
      <w:r>
        <w:rPr>
          <w:color w:val="545454"/>
          <w:sz w:val="24"/>
        </w:rPr>
        <w:t>Plumwood</w:t>
      </w:r>
      <w:r>
        <w:rPr>
          <w:color w:val="545454"/>
          <w:spacing w:val="-5"/>
          <w:sz w:val="24"/>
        </w:rPr>
        <w:t> </w:t>
      </w:r>
      <w:r>
        <w:rPr>
          <w:color w:val="545454"/>
          <w:sz w:val="24"/>
        </w:rPr>
        <w:t>Dr</w:t>
      </w:r>
      <w:r>
        <w:rPr>
          <w:color w:val="545454"/>
          <w:spacing w:val="-5"/>
          <w:sz w:val="24"/>
        </w:rPr>
        <w:t> </w:t>
      </w:r>
      <w:r>
        <w:rPr>
          <w:color w:val="545454"/>
          <w:sz w:val="24"/>
        </w:rPr>
        <w:t>Arlington,</w:t>
      </w:r>
      <w:r>
        <w:rPr>
          <w:color w:val="545454"/>
          <w:spacing w:val="-5"/>
          <w:sz w:val="24"/>
        </w:rPr>
        <w:t> </w:t>
      </w:r>
      <w:r>
        <w:rPr>
          <w:color w:val="545454"/>
          <w:sz w:val="24"/>
        </w:rPr>
        <w:t>Texas,</w:t>
      </w:r>
      <w:r>
        <w:rPr>
          <w:color w:val="545454"/>
          <w:spacing w:val="-5"/>
          <w:sz w:val="24"/>
        </w:rPr>
        <w:t> </w:t>
      </w:r>
      <w:r>
        <w:rPr>
          <w:color w:val="545454"/>
          <w:sz w:val="24"/>
        </w:rPr>
        <w:t>76016,</w:t>
      </w:r>
      <w:r>
        <w:rPr>
          <w:color w:val="545454"/>
          <w:spacing w:val="-5"/>
          <w:sz w:val="24"/>
        </w:rPr>
        <w:t> </w:t>
      </w:r>
      <w:r>
        <w:rPr>
          <w:color w:val="545454"/>
          <w:sz w:val="24"/>
        </w:rPr>
        <w:t>United</w:t>
      </w:r>
      <w:r>
        <w:rPr>
          <w:color w:val="545454"/>
          <w:spacing w:val="-5"/>
          <w:sz w:val="24"/>
        </w:rPr>
        <w:t> </w:t>
      </w:r>
      <w:r>
        <w:rPr>
          <w:color w:val="545454"/>
          <w:sz w:val="24"/>
        </w:rPr>
        <w:t>States </w:t>
      </w:r>
      <w:r>
        <w:rPr>
          <w:b/>
          <w:color w:val="111111"/>
          <w:position w:val="1"/>
          <w:sz w:val="24"/>
        </w:rPr>
        <w:t>Billing Address:</w:t>
        <w:tab/>
      </w:r>
      <w:r>
        <w:rPr>
          <w:color w:val="545454"/>
          <w:sz w:val="24"/>
        </w:rPr>
        <w:t>4000</w:t>
      </w:r>
      <w:r>
        <w:rPr>
          <w:color w:val="545454"/>
          <w:spacing w:val="-5"/>
          <w:sz w:val="24"/>
        </w:rPr>
        <w:t> </w:t>
      </w:r>
      <w:r>
        <w:rPr>
          <w:color w:val="545454"/>
          <w:sz w:val="24"/>
        </w:rPr>
        <w:t>Plumwood</w:t>
      </w:r>
      <w:r>
        <w:rPr>
          <w:color w:val="545454"/>
          <w:spacing w:val="-5"/>
          <w:sz w:val="24"/>
        </w:rPr>
        <w:t> </w:t>
      </w:r>
      <w:r>
        <w:rPr>
          <w:color w:val="545454"/>
          <w:sz w:val="24"/>
        </w:rPr>
        <w:t>Dr</w:t>
      </w:r>
      <w:r>
        <w:rPr>
          <w:color w:val="545454"/>
          <w:spacing w:val="-5"/>
          <w:sz w:val="24"/>
        </w:rPr>
        <w:t> </w:t>
      </w:r>
      <w:r>
        <w:rPr>
          <w:color w:val="545454"/>
          <w:sz w:val="24"/>
        </w:rPr>
        <w:t>Arlington,</w:t>
      </w:r>
      <w:r>
        <w:rPr>
          <w:color w:val="545454"/>
          <w:spacing w:val="-5"/>
          <w:sz w:val="24"/>
        </w:rPr>
        <w:t> </w:t>
      </w:r>
      <w:r>
        <w:rPr>
          <w:color w:val="545454"/>
          <w:sz w:val="24"/>
        </w:rPr>
        <w:t>Texas,</w:t>
      </w:r>
      <w:r>
        <w:rPr>
          <w:color w:val="545454"/>
          <w:spacing w:val="-5"/>
          <w:sz w:val="24"/>
        </w:rPr>
        <w:t> </w:t>
      </w:r>
      <w:r>
        <w:rPr>
          <w:color w:val="545454"/>
          <w:sz w:val="24"/>
        </w:rPr>
        <w:t>76016,</w:t>
      </w:r>
      <w:r>
        <w:rPr>
          <w:color w:val="545454"/>
          <w:spacing w:val="-5"/>
          <w:sz w:val="24"/>
        </w:rPr>
        <w:t> </w:t>
      </w:r>
      <w:r>
        <w:rPr>
          <w:color w:val="545454"/>
          <w:sz w:val="24"/>
        </w:rPr>
        <w:t>United</w:t>
      </w:r>
      <w:r>
        <w:rPr>
          <w:color w:val="545454"/>
          <w:spacing w:val="-5"/>
          <w:sz w:val="24"/>
        </w:rPr>
        <w:t> </w:t>
      </w:r>
      <w:r>
        <w:rPr>
          <w:color w:val="545454"/>
          <w:sz w:val="24"/>
        </w:rPr>
        <w:t>States </w:t>
      </w:r>
      <w:r>
        <w:rPr>
          <w:b/>
          <w:color w:val="111111"/>
          <w:position w:val="1"/>
          <w:sz w:val="24"/>
        </w:rPr>
        <w:t>Credit Card Type:</w:t>
        <w:tab/>
      </w:r>
      <w:r>
        <w:rPr>
          <w:color w:val="545454"/>
          <w:spacing w:val="-2"/>
          <w:sz w:val="24"/>
        </w:rPr>
        <w:t>MASTERCARD</w:t>
      </w:r>
    </w:p>
    <w:p>
      <w:pPr>
        <w:tabs>
          <w:tab w:pos="2928" w:val="left" w:leader="none"/>
        </w:tabs>
        <w:spacing w:before="145"/>
        <w:ind w:left="108" w:right="0" w:firstLine="0"/>
        <w:jc w:val="left"/>
        <w:rPr>
          <w:sz w:val="24"/>
        </w:rPr>
      </w:pPr>
      <w:r>
        <w:rPr>
          <w:b/>
          <w:color w:val="111111"/>
          <w:position w:val="1"/>
          <w:sz w:val="24"/>
        </w:rPr>
        <w:t>Credit Card </w:t>
      </w:r>
      <w:r>
        <w:rPr>
          <w:b/>
          <w:color w:val="111111"/>
          <w:spacing w:val="-2"/>
          <w:position w:val="1"/>
          <w:sz w:val="24"/>
        </w:rPr>
        <w:t>Number:</w:t>
      </w:r>
      <w:r>
        <w:rPr>
          <w:b/>
          <w:color w:val="111111"/>
          <w:position w:val="1"/>
          <w:sz w:val="24"/>
        </w:rPr>
        <w:tab/>
      </w:r>
      <w:r>
        <w:rPr>
          <w:color w:val="545454"/>
          <w:sz w:val="24"/>
        </w:rPr>
        <w:t>xxxx</w:t>
      </w:r>
      <w:r>
        <w:rPr>
          <w:color w:val="545454"/>
          <w:spacing w:val="-2"/>
          <w:sz w:val="24"/>
        </w:rPr>
        <w:t> </w:t>
      </w:r>
      <w:r>
        <w:rPr>
          <w:color w:val="545454"/>
          <w:sz w:val="24"/>
        </w:rPr>
        <w:t>xxxx xxxx </w:t>
      </w:r>
      <w:r>
        <w:rPr>
          <w:color w:val="545454"/>
          <w:spacing w:val="-4"/>
          <w:sz w:val="24"/>
        </w:rPr>
        <w:t>6281</w:t>
      </w:r>
    </w:p>
    <w:p>
      <w:pPr>
        <w:tabs>
          <w:tab w:pos="2928" w:val="left" w:leader="none"/>
        </w:tabs>
        <w:spacing w:before="104"/>
        <w:ind w:left="108" w:right="0" w:firstLine="0"/>
        <w:jc w:val="left"/>
        <w:rPr>
          <w:sz w:val="24"/>
        </w:rPr>
      </w:pPr>
      <w:r>
        <w:rPr>
          <w:b/>
          <w:color w:val="111111"/>
          <w:position w:val="1"/>
          <w:sz w:val="24"/>
        </w:rPr>
        <w:t>Amount </w:t>
      </w:r>
      <w:r>
        <w:rPr>
          <w:b/>
          <w:color w:val="111111"/>
          <w:spacing w:val="-2"/>
          <w:position w:val="1"/>
          <w:sz w:val="24"/>
        </w:rPr>
        <w:t>Charged:</w:t>
      </w:r>
      <w:r>
        <w:rPr>
          <w:b/>
          <w:color w:val="111111"/>
          <w:position w:val="1"/>
          <w:sz w:val="24"/>
        </w:rPr>
        <w:tab/>
      </w:r>
      <w:r>
        <w:rPr>
          <w:color w:val="545454"/>
          <w:sz w:val="24"/>
        </w:rPr>
        <w:t>$660.00 </w:t>
      </w:r>
      <w:r>
        <w:rPr>
          <w:color w:val="545454"/>
          <w:spacing w:val="-5"/>
          <w:sz w:val="24"/>
        </w:rPr>
        <w:t>USD</w:t>
      </w:r>
    </w:p>
    <w:p>
      <w:pPr>
        <w:tabs>
          <w:tab w:pos="2928" w:val="left" w:leader="none"/>
        </w:tabs>
        <w:spacing w:before="104"/>
        <w:ind w:left="108" w:right="0" w:firstLine="0"/>
        <w:jc w:val="left"/>
        <w:rPr>
          <w:sz w:val="24"/>
        </w:rPr>
      </w:pPr>
      <w:r>
        <w:rPr>
          <w:b/>
          <w:color w:val="111111"/>
          <w:position w:val="1"/>
          <w:sz w:val="24"/>
        </w:rPr>
        <w:t>Transaction </w:t>
      </w:r>
      <w:r>
        <w:rPr>
          <w:b/>
          <w:color w:val="111111"/>
          <w:spacing w:val="-5"/>
          <w:position w:val="1"/>
          <w:sz w:val="24"/>
        </w:rPr>
        <w:t>ID:</w:t>
      </w:r>
      <w:r>
        <w:rPr>
          <w:b/>
          <w:color w:val="111111"/>
          <w:position w:val="1"/>
          <w:sz w:val="24"/>
        </w:rPr>
        <w:tab/>
      </w:r>
      <w:r>
        <w:rPr>
          <w:color w:val="545454"/>
          <w:spacing w:val="-2"/>
          <w:sz w:val="24"/>
        </w:rPr>
        <w:t>1120000006593891769</w:t>
      </w:r>
    </w:p>
    <w:p>
      <w:pPr>
        <w:tabs>
          <w:tab w:pos="2928" w:val="left" w:leader="none"/>
        </w:tabs>
        <w:spacing w:before="104"/>
        <w:ind w:left="108" w:right="0" w:firstLine="0"/>
        <w:jc w:val="both"/>
        <w:rPr>
          <w:sz w:val="24"/>
        </w:rPr>
      </w:pPr>
      <w:r>
        <w:rPr>
          <w:b/>
          <w:color w:val="111111"/>
          <w:position w:val="1"/>
          <w:sz w:val="24"/>
        </w:rPr>
        <w:t>Product </w:t>
      </w:r>
      <w:r>
        <w:rPr>
          <w:b/>
          <w:color w:val="111111"/>
          <w:spacing w:val="-2"/>
          <w:position w:val="1"/>
          <w:sz w:val="24"/>
        </w:rPr>
        <w:t>Description:</w:t>
      </w:r>
      <w:r>
        <w:rPr>
          <w:b/>
          <w:color w:val="111111"/>
          <w:position w:val="1"/>
          <w:sz w:val="24"/>
        </w:rPr>
        <w:tab/>
      </w:r>
      <w:r>
        <w:rPr>
          <w:color w:val="545454"/>
          <w:sz w:val="24"/>
        </w:rPr>
        <w:t>IPTV </w:t>
      </w:r>
      <w:r>
        <w:rPr>
          <w:color w:val="545454"/>
          <w:spacing w:val="-5"/>
          <w:sz w:val="24"/>
        </w:rPr>
        <w:t>BOX</w:t>
      </w:r>
    </w:p>
    <w:p>
      <w:pPr>
        <w:pStyle w:val="BodyText"/>
        <w:spacing w:before="0"/>
        <w:ind w:left="0"/>
        <w:rPr>
          <w:sz w:val="24"/>
        </w:rPr>
      </w:pPr>
    </w:p>
    <w:p>
      <w:pPr>
        <w:pStyle w:val="BodyText"/>
        <w:spacing w:before="0"/>
        <w:ind w:left="0"/>
        <w:rPr>
          <w:sz w:val="24"/>
        </w:rPr>
      </w:pPr>
    </w:p>
    <w:p>
      <w:pPr>
        <w:pStyle w:val="BodyText"/>
        <w:spacing w:before="209"/>
        <w:ind w:left="0"/>
        <w:rPr>
          <w:sz w:val="24"/>
        </w:rPr>
      </w:pPr>
    </w:p>
    <w:p>
      <w:pPr>
        <w:spacing w:line="331" w:lineRule="auto" w:before="0"/>
        <w:ind w:left="108" w:right="0" w:firstLine="0"/>
        <w:jc w:val="left"/>
        <w:rPr>
          <w:sz w:val="24"/>
        </w:rPr>
      </w:pPr>
      <w:r>
        <w:rPr>
          <w:color w:val="111111"/>
          <w:sz w:val="24"/>
        </w:rPr>
        <w:t>I</w:t>
      </w:r>
      <w:r>
        <w:rPr>
          <w:color w:val="111111"/>
          <w:spacing w:val="-3"/>
          <w:sz w:val="24"/>
        </w:rPr>
        <w:t> </w:t>
      </w:r>
      <w:r>
        <w:rPr>
          <w:color w:val="111111"/>
          <w:sz w:val="24"/>
        </w:rPr>
        <w:t>hereby</w:t>
      </w:r>
      <w:r>
        <w:rPr>
          <w:color w:val="111111"/>
          <w:spacing w:val="-3"/>
          <w:sz w:val="24"/>
        </w:rPr>
        <w:t> </w:t>
      </w:r>
      <w:r>
        <w:rPr>
          <w:color w:val="111111"/>
          <w:sz w:val="24"/>
        </w:rPr>
        <w:t>declare</w:t>
      </w:r>
      <w:r>
        <w:rPr>
          <w:color w:val="111111"/>
          <w:spacing w:val="-3"/>
          <w:sz w:val="24"/>
        </w:rPr>
        <w:t> </w:t>
      </w:r>
      <w:r>
        <w:rPr>
          <w:color w:val="111111"/>
          <w:sz w:val="24"/>
        </w:rPr>
        <w:t>the</w:t>
      </w:r>
      <w:r>
        <w:rPr>
          <w:color w:val="111111"/>
          <w:spacing w:val="-3"/>
          <w:sz w:val="24"/>
        </w:rPr>
        <w:t> </w:t>
      </w:r>
      <w:r>
        <w:rPr>
          <w:color w:val="111111"/>
          <w:sz w:val="24"/>
        </w:rPr>
        <w:t>transaction</w:t>
      </w:r>
      <w:r>
        <w:rPr>
          <w:color w:val="111111"/>
          <w:spacing w:val="-3"/>
          <w:sz w:val="24"/>
        </w:rPr>
        <w:t> </w:t>
      </w:r>
      <w:r>
        <w:rPr>
          <w:color w:val="111111"/>
          <w:sz w:val="24"/>
        </w:rPr>
        <w:t>made</w:t>
      </w:r>
      <w:r>
        <w:rPr>
          <w:color w:val="111111"/>
          <w:spacing w:val="-3"/>
          <w:sz w:val="24"/>
        </w:rPr>
        <w:t> </w:t>
      </w:r>
      <w:r>
        <w:rPr>
          <w:color w:val="111111"/>
          <w:sz w:val="24"/>
        </w:rPr>
        <w:t>to</w:t>
      </w:r>
      <w:r>
        <w:rPr>
          <w:color w:val="111111"/>
          <w:spacing w:val="-3"/>
          <w:sz w:val="24"/>
        </w:rPr>
        <w:t> </w:t>
      </w:r>
      <w:r>
        <w:rPr>
          <w:color w:val="111111"/>
          <w:sz w:val="24"/>
        </w:rPr>
        <w:t>Servercenter</w:t>
      </w:r>
      <w:r>
        <w:rPr>
          <w:color w:val="111111"/>
          <w:spacing w:val="-3"/>
          <w:sz w:val="24"/>
        </w:rPr>
        <w:t> </w:t>
      </w:r>
      <w:r>
        <w:rPr>
          <w:color w:val="111111"/>
          <w:sz w:val="24"/>
        </w:rPr>
        <w:t>Ltd.</w:t>
      </w:r>
      <w:r>
        <w:rPr>
          <w:color w:val="111111"/>
          <w:spacing w:val="-3"/>
          <w:sz w:val="24"/>
        </w:rPr>
        <w:t> </w:t>
      </w:r>
      <w:r>
        <w:rPr>
          <w:color w:val="111111"/>
          <w:sz w:val="24"/>
        </w:rPr>
        <w:t>is</w:t>
      </w:r>
      <w:r>
        <w:rPr>
          <w:color w:val="111111"/>
          <w:spacing w:val="-3"/>
          <w:sz w:val="24"/>
        </w:rPr>
        <w:t> </w:t>
      </w:r>
      <w:r>
        <w:rPr>
          <w:color w:val="111111"/>
          <w:sz w:val="24"/>
        </w:rPr>
        <w:t>an</w:t>
      </w:r>
      <w:r>
        <w:rPr>
          <w:color w:val="111111"/>
          <w:spacing w:val="-3"/>
          <w:sz w:val="24"/>
        </w:rPr>
        <w:t> </w:t>
      </w:r>
      <w:r>
        <w:rPr>
          <w:color w:val="111111"/>
          <w:sz w:val="24"/>
        </w:rPr>
        <w:t>authorized</w:t>
      </w:r>
      <w:r>
        <w:rPr>
          <w:color w:val="111111"/>
          <w:spacing w:val="-3"/>
          <w:sz w:val="24"/>
        </w:rPr>
        <w:t> </w:t>
      </w:r>
      <w:r>
        <w:rPr>
          <w:color w:val="111111"/>
          <w:sz w:val="24"/>
        </w:rPr>
        <w:t>transaction.</w:t>
      </w:r>
      <w:r>
        <w:rPr>
          <w:color w:val="111111"/>
          <w:spacing w:val="-3"/>
          <w:sz w:val="24"/>
        </w:rPr>
        <w:t> </w:t>
      </w:r>
      <w:r>
        <w:rPr>
          <w:color w:val="111111"/>
          <w:sz w:val="24"/>
        </w:rPr>
        <w:t>I</w:t>
      </w:r>
      <w:r>
        <w:rPr>
          <w:color w:val="111111"/>
          <w:spacing w:val="-3"/>
          <w:sz w:val="24"/>
        </w:rPr>
        <w:t> </w:t>
      </w:r>
      <w:r>
        <w:rPr>
          <w:color w:val="111111"/>
          <w:sz w:val="24"/>
        </w:rPr>
        <w:t>agree</w:t>
      </w:r>
      <w:r>
        <w:rPr>
          <w:color w:val="111111"/>
          <w:spacing w:val="-3"/>
          <w:sz w:val="24"/>
        </w:rPr>
        <w:t> </w:t>
      </w:r>
      <w:r>
        <w:rPr>
          <w:color w:val="111111"/>
          <w:sz w:val="24"/>
        </w:rPr>
        <w:t>to</w:t>
      </w:r>
      <w:r>
        <w:rPr>
          <w:color w:val="111111"/>
          <w:spacing w:val="-3"/>
          <w:sz w:val="24"/>
        </w:rPr>
        <w:t> </w:t>
      </w:r>
      <w:r>
        <w:rPr>
          <w:color w:val="111111"/>
          <w:sz w:val="24"/>
        </w:rPr>
        <w:t>pay for this purchase in accordance with the terms and conditions.</w:t>
      </w:r>
    </w:p>
    <w:p>
      <w:pPr>
        <w:pStyle w:val="BodyText"/>
        <w:spacing w:before="246"/>
        <w:ind w:left="0"/>
        <w:rPr>
          <w:sz w:val="24"/>
        </w:rPr>
      </w:pPr>
    </w:p>
    <w:p>
      <w:pPr>
        <w:spacing w:before="0"/>
        <w:ind w:left="108" w:right="0" w:firstLine="0"/>
        <w:jc w:val="left"/>
        <w:rPr>
          <w:sz w:val="24"/>
        </w:rPr>
      </w:pPr>
      <w:r>
        <w:rPr>
          <w:color w:val="111111"/>
          <w:sz w:val="24"/>
        </w:rPr>
        <w:t>Cardholder – Please Sign </w:t>
      </w:r>
      <w:r>
        <w:rPr>
          <w:color w:val="111111"/>
          <w:spacing w:val="-2"/>
          <w:sz w:val="24"/>
        </w:rPr>
        <w:t>below.</w:t>
      </w:r>
    </w:p>
    <w:p>
      <w:pPr>
        <w:spacing w:after="0"/>
        <w:jc w:val="left"/>
        <w:rPr>
          <w:sz w:val="24"/>
        </w:rPr>
        <w:sectPr>
          <w:type w:val="continuous"/>
          <w:pgSz w:w="11910" w:h="16840"/>
          <w:pgMar w:top="1440" w:bottom="280" w:left="992" w:right="992"/>
        </w:sectPr>
      </w:pPr>
    </w:p>
    <w:p>
      <w:pPr>
        <w:pStyle w:val="BodyText"/>
        <w:spacing w:before="0"/>
        <w:rPr>
          <w:sz w:val="20"/>
        </w:rPr>
      </w:pPr>
      <w:r>
        <w:rPr>
          <w:sz w:val="20"/>
        </w:rPr>
        <mc:AlternateContent>
          <mc:Choice Requires="wps">
            <w:drawing>
              <wp:inline distT="0" distB="0" distL="0" distR="0">
                <wp:extent cx="6162675" cy="372110"/>
                <wp:effectExtent l="0" t="0" r="0" b="0"/>
                <wp:docPr id="7" name="Textbox 7"/>
                <wp:cNvGraphicFramePr>
                  <a:graphicFrameLocks/>
                </wp:cNvGraphicFramePr>
                <a:graphic>
                  <a:graphicData uri="http://schemas.microsoft.com/office/word/2010/wordprocessingShape">
                    <wps:wsp>
                      <wps:cNvPr id="7" name="Textbox 7"/>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Order Acceptance </w:t>
                            </w:r>
                            <w:r>
                              <w:rPr>
                                <w:b/>
                                <w:color w:val="111111"/>
                                <w:spacing w:val="-2"/>
                                <w:sz w:val="24"/>
                              </w:rPr>
                              <w:t>Policy</w:t>
                            </w:r>
                          </w:p>
                        </w:txbxContent>
                      </wps:txbx>
                      <wps:bodyPr wrap="square" lIns="0" tIns="0" rIns="0" bIns="0" rtlCol="0">
                        <a:noAutofit/>
                      </wps:bodyPr>
                    </wps:wsp>
                  </a:graphicData>
                </a:graphic>
              </wp:inline>
            </w:drawing>
          </mc:Choice>
          <mc:Fallback>
            <w:pict>
              <v:shape style="width:485.25pt;height:29.3pt;mso-position-horizontal-relative:char;mso-position-vertical-relative:line" type="#_x0000_t202" id="docshape7" filled="true" fillcolor="#ebbb0e" stroked="false">
                <w10:anchorlock/>
                <v:textbox inset="0,0,0,0">
                  <w:txbxContent>
                    <w:p>
                      <w:pPr>
                        <w:spacing w:before="154"/>
                        <w:ind w:left="210" w:right="0" w:firstLine="0"/>
                        <w:jc w:val="left"/>
                        <w:rPr>
                          <w:b/>
                          <w:color w:val="000000"/>
                          <w:sz w:val="24"/>
                        </w:rPr>
                      </w:pPr>
                      <w:r>
                        <w:rPr>
                          <w:b/>
                          <w:color w:val="111111"/>
                          <w:sz w:val="24"/>
                        </w:rPr>
                        <w:t>Order Acceptance </w:t>
                      </w:r>
                      <w:r>
                        <w:rPr>
                          <w:b/>
                          <w:color w:val="111111"/>
                          <w:spacing w:val="-2"/>
                          <w:sz w:val="24"/>
                        </w:rPr>
                        <w:t>Policy</w:t>
                      </w:r>
                    </w:p>
                  </w:txbxContent>
                </v:textbox>
                <v:fill type="solid"/>
              </v:shape>
            </w:pict>
          </mc:Fallback>
        </mc:AlternateContent>
      </w:r>
      <w:r>
        <w:rPr>
          <w:sz w:val="20"/>
        </w:rPr>
      </w:r>
    </w:p>
    <w:p>
      <w:pPr>
        <w:pStyle w:val="BodyText"/>
        <w:spacing w:line="249" w:lineRule="auto" w:before="87"/>
        <w:ind w:right="140"/>
        <w:jc w:val="both"/>
      </w:pPr>
      <w:r>
        <w:rPr>
          <w:color w:val="212121"/>
        </w:rPr>
        <w:t>The order confirmation receipt sent to you does not indicate our acceptance of the order nor does it </w:t>
      </w:r>
      <w:r>
        <w:rPr>
          <w:color w:val="212121"/>
        </w:rPr>
        <w:t>mean confirmation</w:t>
      </w:r>
      <w:r>
        <w:rPr>
          <w:color w:val="212121"/>
          <w:spacing w:val="-1"/>
        </w:rPr>
        <w:t> </w:t>
      </w:r>
      <w:r>
        <w:rPr>
          <w:color w:val="212121"/>
        </w:rPr>
        <w:t>of</w:t>
      </w:r>
      <w:r>
        <w:rPr>
          <w:color w:val="212121"/>
          <w:spacing w:val="-1"/>
        </w:rPr>
        <w:t> </w:t>
      </w:r>
      <w:r>
        <w:rPr>
          <w:color w:val="212121"/>
        </w:rPr>
        <w:t>an</w:t>
      </w:r>
      <w:r>
        <w:rPr>
          <w:color w:val="212121"/>
          <w:spacing w:val="-1"/>
        </w:rPr>
        <w:t> </w:t>
      </w:r>
      <w:r>
        <w:rPr>
          <w:color w:val="212121"/>
        </w:rPr>
        <w:t>offer</w:t>
      </w:r>
      <w:r>
        <w:rPr>
          <w:color w:val="212121"/>
          <w:spacing w:val="-1"/>
        </w:rPr>
        <w:t> </w:t>
      </w:r>
      <w:r>
        <w:rPr>
          <w:color w:val="212121"/>
        </w:rPr>
        <w:t>to</w:t>
      </w:r>
      <w:r>
        <w:rPr>
          <w:color w:val="212121"/>
          <w:spacing w:val="-1"/>
        </w:rPr>
        <w:t> </w:t>
      </w:r>
      <w:r>
        <w:rPr>
          <w:color w:val="212121"/>
        </w:rPr>
        <w:t>sell.</w:t>
      </w:r>
      <w:r>
        <w:rPr>
          <w:color w:val="212121"/>
          <w:spacing w:val="-1"/>
        </w:rPr>
        <w:t> </w:t>
      </w:r>
      <w:r>
        <w:rPr>
          <w:color w:val="212121"/>
        </w:rPr>
        <w:t>The</w:t>
      </w:r>
      <w:r>
        <w:rPr>
          <w:color w:val="212121"/>
          <w:spacing w:val="-1"/>
        </w:rPr>
        <w:t> </w:t>
      </w:r>
      <w:r>
        <w:rPr>
          <w:color w:val="212121"/>
        </w:rPr>
        <w:t>company</w:t>
      </w:r>
      <w:r>
        <w:rPr>
          <w:color w:val="212121"/>
          <w:spacing w:val="-1"/>
        </w:rPr>
        <w:t> </w:t>
      </w:r>
      <w:r>
        <w:rPr>
          <w:color w:val="212121"/>
        </w:rPr>
        <w:t>reserves</w:t>
      </w:r>
      <w:r>
        <w:rPr>
          <w:color w:val="212121"/>
          <w:spacing w:val="-1"/>
        </w:rPr>
        <w:t> </w:t>
      </w:r>
      <w:r>
        <w:rPr>
          <w:color w:val="212121"/>
        </w:rPr>
        <w:t>the</w:t>
      </w:r>
      <w:r>
        <w:rPr>
          <w:color w:val="212121"/>
          <w:spacing w:val="-1"/>
        </w:rPr>
        <w:t> </w:t>
      </w:r>
      <w:r>
        <w:rPr>
          <w:color w:val="212121"/>
        </w:rPr>
        <w:t>right</w:t>
      </w:r>
      <w:r>
        <w:rPr>
          <w:color w:val="212121"/>
          <w:spacing w:val="-1"/>
        </w:rPr>
        <w:t> </w:t>
      </w:r>
      <w:r>
        <w:rPr>
          <w:color w:val="212121"/>
        </w:rPr>
        <w:t>to</w:t>
      </w:r>
      <w:r>
        <w:rPr>
          <w:color w:val="212121"/>
          <w:spacing w:val="-1"/>
        </w:rPr>
        <w:t> </w:t>
      </w:r>
      <w:r>
        <w:rPr>
          <w:color w:val="212121"/>
        </w:rPr>
        <w:t>accept</w:t>
      </w:r>
      <w:r>
        <w:rPr>
          <w:color w:val="212121"/>
          <w:spacing w:val="-1"/>
        </w:rPr>
        <w:t> </w:t>
      </w:r>
      <w:r>
        <w:rPr>
          <w:color w:val="212121"/>
        </w:rPr>
        <w:t>or</w:t>
      </w:r>
      <w:r>
        <w:rPr>
          <w:color w:val="212121"/>
          <w:spacing w:val="-1"/>
        </w:rPr>
        <w:t> </w:t>
      </w:r>
      <w:r>
        <w:rPr>
          <w:color w:val="212121"/>
        </w:rPr>
        <w:t>decline</w:t>
      </w:r>
      <w:r>
        <w:rPr>
          <w:color w:val="212121"/>
          <w:spacing w:val="-1"/>
        </w:rPr>
        <w:t> </w:t>
      </w:r>
      <w:r>
        <w:rPr>
          <w:color w:val="212121"/>
        </w:rPr>
        <w:t>your</w:t>
      </w:r>
      <w:r>
        <w:rPr>
          <w:color w:val="212121"/>
          <w:spacing w:val="-1"/>
        </w:rPr>
        <w:t> </w:t>
      </w:r>
      <w:r>
        <w:rPr>
          <w:color w:val="212121"/>
        </w:rPr>
        <w:t>order</w:t>
      </w:r>
      <w:r>
        <w:rPr>
          <w:color w:val="212121"/>
          <w:spacing w:val="-1"/>
        </w:rPr>
        <w:t> </w:t>
      </w:r>
      <w:r>
        <w:rPr>
          <w:color w:val="212121"/>
        </w:rPr>
        <w:t>for</w:t>
      </w:r>
      <w:r>
        <w:rPr>
          <w:color w:val="212121"/>
          <w:spacing w:val="-1"/>
        </w:rPr>
        <w:t> </w:t>
      </w:r>
      <w:r>
        <w:rPr>
          <w:color w:val="212121"/>
        </w:rPr>
        <w:t>any</w:t>
      </w:r>
      <w:r>
        <w:rPr>
          <w:color w:val="212121"/>
          <w:spacing w:val="-1"/>
        </w:rPr>
        <w:t> </w:t>
      </w:r>
      <w:r>
        <w:rPr>
          <w:color w:val="212121"/>
        </w:rPr>
        <w:t>reason at any time after your order has been received. The company also reserves the right to supply less than the quantity ordered of any item after the receipt of your order, without any prior notice. It is based on shipping confirmation that we approve the acceptance of your order. All orders must be pre-approved with a suitable method of payment before the shipment of the same. The orders placed will be thoroughly checked before shipping, as per the policies set by the customer protection department of the company. We may require additional information for verification purposes before we consider the acceptance of your order.</w:t>
      </w:r>
    </w:p>
    <w:p>
      <w:pPr>
        <w:pStyle w:val="BodyText"/>
        <w:spacing w:before="65"/>
        <w:ind w:left="0"/>
        <w:rPr>
          <w:sz w:val="20"/>
        </w:rPr>
      </w:pPr>
      <w:r>
        <w:rPr>
          <w:sz w:val="20"/>
        </w:rPr>
        <mc:AlternateContent>
          <mc:Choice Requires="wps">
            <w:drawing>
              <wp:anchor distT="0" distB="0" distL="0" distR="0" allowOverlap="1" layoutInCell="1" locked="0" behindDoc="1" simplePos="0" relativeHeight="487588864">
                <wp:simplePos x="0" y="0"/>
                <wp:positionH relativeFrom="page">
                  <wp:posOffset>698703</wp:posOffset>
                </wp:positionH>
                <wp:positionV relativeFrom="paragraph">
                  <wp:posOffset>202780</wp:posOffset>
                </wp:positionV>
                <wp:extent cx="6162675" cy="372110"/>
                <wp:effectExtent l="0" t="0" r="0" b="0"/>
                <wp:wrapTopAndBottom/>
                <wp:docPr id="8" name="Textbox 8"/>
                <wp:cNvGraphicFramePr>
                  <a:graphicFrameLocks/>
                </wp:cNvGraphicFramePr>
                <a:graphic>
                  <a:graphicData uri="http://schemas.microsoft.com/office/word/2010/wordprocessingShape">
                    <wps:wsp>
                      <wps:cNvPr id="8" name="Textbox 8"/>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Prices</w:t>
                            </w:r>
                          </w:p>
                        </w:txbxContent>
                      </wps:txbx>
                      <wps:bodyPr wrap="square" lIns="0" tIns="0" rIns="0" bIns="0" rtlCol="0">
                        <a:noAutofit/>
                      </wps:bodyPr>
                    </wps:wsp>
                  </a:graphicData>
                </a:graphic>
              </wp:anchor>
            </w:drawing>
          </mc:Choice>
          <mc:Fallback>
            <w:pict>
              <v:shape style="position:absolute;margin-left:55.015999pt;margin-top:15.966937pt;width:485.25pt;height:29.3pt;mso-position-horizontal-relative:page;mso-position-vertical-relative:paragraph;z-index:-15727616;mso-wrap-distance-left:0;mso-wrap-distance-right:0" type="#_x0000_t202" id="docshape8" filled="true" fillcolor="#ebbb0e" stroked="false">
                <v:textbox inset="0,0,0,0">
                  <w:txbxContent>
                    <w:p>
                      <w:pPr>
                        <w:spacing w:before="154"/>
                        <w:ind w:left="210" w:right="0" w:firstLine="0"/>
                        <w:jc w:val="left"/>
                        <w:rPr>
                          <w:b/>
                          <w:color w:val="000000"/>
                          <w:sz w:val="24"/>
                        </w:rPr>
                      </w:pPr>
                      <w:r>
                        <w:rPr>
                          <w:b/>
                          <w:color w:val="111111"/>
                          <w:spacing w:val="-2"/>
                          <w:sz w:val="24"/>
                        </w:rPr>
                        <w:t>Prices</w:t>
                      </w:r>
                    </w:p>
                  </w:txbxContent>
                </v:textbox>
                <v:fill type="solid"/>
                <w10:wrap type="topAndBottom"/>
              </v:shape>
            </w:pict>
          </mc:Fallback>
        </mc:AlternateContent>
      </w:r>
    </w:p>
    <w:p>
      <w:pPr>
        <w:pStyle w:val="BodyText"/>
        <w:spacing w:line="249" w:lineRule="auto"/>
        <w:ind w:right="139"/>
        <w:jc w:val="both"/>
      </w:pPr>
      <w:r>
        <w:rPr>
          <w:color w:val="212121"/>
        </w:rPr>
        <w:t>All prices shown on the website are in US dollars and do not comprise of the applicable taxes unless otherwise mentioned. The prices do not include shipping and handling or any other services like </w:t>
      </w:r>
      <w:r>
        <w:rPr>
          <w:color w:val="212121"/>
        </w:rPr>
        <w:t>insurance. The prices charged for the orders would be the same as the time at which the orders have been placed.</w:t>
      </w:r>
    </w:p>
    <w:p>
      <w:pPr>
        <w:pStyle w:val="BodyText"/>
        <w:spacing w:before="69"/>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698703</wp:posOffset>
                </wp:positionH>
                <wp:positionV relativeFrom="paragraph">
                  <wp:posOffset>205503</wp:posOffset>
                </wp:positionV>
                <wp:extent cx="6162675" cy="37211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Typographical </w:t>
                            </w:r>
                            <w:r>
                              <w:rPr>
                                <w:b/>
                                <w:color w:val="111111"/>
                                <w:spacing w:val="-2"/>
                                <w:sz w:val="24"/>
                              </w:rPr>
                              <w:t>Errors</w:t>
                            </w:r>
                          </w:p>
                        </w:txbxContent>
                      </wps:txbx>
                      <wps:bodyPr wrap="square" lIns="0" tIns="0" rIns="0" bIns="0" rtlCol="0">
                        <a:noAutofit/>
                      </wps:bodyPr>
                    </wps:wsp>
                  </a:graphicData>
                </a:graphic>
              </wp:anchor>
            </w:drawing>
          </mc:Choice>
          <mc:Fallback>
            <w:pict>
              <v:shape style="position:absolute;margin-left:55.015999pt;margin-top:16.181351pt;width:485.25pt;height:29.3pt;mso-position-horizontal-relative:page;mso-position-vertical-relative:paragraph;z-index:-15727104;mso-wrap-distance-left:0;mso-wrap-distance-right:0" type="#_x0000_t202" id="docshape9" filled="true" fillcolor="#ebbb0e" stroked="false">
                <v:textbox inset="0,0,0,0">
                  <w:txbxContent>
                    <w:p>
                      <w:pPr>
                        <w:spacing w:before="154"/>
                        <w:ind w:left="210" w:right="0" w:firstLine="0"/>
                        <w:jc w:val="left"/>
                        <w:rPr>
                          <w:b/>
                          <w:color w:val="000000"/>
                          <w:sz w:val="24"/>
                        </w:rPr>
                      </w:pPr>
                      <w:r>
                        <w:rPr>
                          <w:b/>
                          <w:color w:val="111111"/>
                          <w:sz w:val="24"/>
                        </w:rPr>
                        <w:t>Typographical </w:t>
                      </w:r>
                      <w:r>
                        <w:rPr>
                          <w:b/>
                          <w:color w:val="111111"/>
                          <w:spacing w:val="-2"/>
                          <w:sz w:val="24"/>
                        </w:rPr>
                        <w:t>Errors</w:t>
                      </w:r>
                    </w:p>
                  </w:txbxContent>
                </v:textbox>
                <v:fill type="solid"/>
                <w10:wrap type="topAndBottom"/>
              </v:shape>
            </w:pict>
          </mc:Fallback>
        </mc:AlternateContent>
      </w:r>
    </w:p>
    <w:p>
      <w:pPr>
        <w:pStyle w:val="BodyText"/>
        <w:spacing w:line="249" w:lineRule="auto"/>
        <w:ind w:right="139"/>
        <w:jc w:val="both"/>
      </w:pPr>
      <w:r>
        <w:rPr>
          <w:color w:val="212121"/>
        </w:rPr>
        <w:t>Servercenter reserves the right to decline and/or cancel any orders in the event of an item listed at an</w:t>
      </w:r>
      <w:r>
        <w:rPr>
          <w:color w:val="212121"/>
          <w:spacing w:val="40"/>
        </w:rPr>
        <w:t> </w:t>
      </w:r>
      <w:r>
        <w:rPr>
          <w:color w:val="212121"/>
        </w:rPr>
        <w:t>incorrect price or with incorrect information due to a typographical error or an error in the information obtained from our suppliers for the incorrectly listed item. We reserve the right to cancel orders which may</w:t>
      </w:r>
      <w:r>
        <w:rPr>
          <w:color w:val="212121"/>
          <w:spacing w:val="80"/>
        </w:rPr>
        <w:t> </w:t>
      </w:r>
      <w:r>
        <w:rPr>
          <w:color w:val="212121"/>
        </w:rPr>
        <w:t>or may not have been confirmed, including orders which may be charged to your credit card or which </w:t>
      </w:r>
      <w:r>
        <w:rPr>
          <w:color w:val="212121"/>
        </w:rPr>
        <w:t>may have been paid for. In the event it has been charged to your credit card, Servercenter will immediately credit the amount to your account to compensate the purchase.</w:t>
      </w:r>
    </w:p>
    <w:p>
      <w:pPr>
        <w:pStyle w:val="BodyText"/>
        <w:spacing w:before="67"/>
        <w:ind w:left="0"/>
        <w:rPr>
          <w:sz w:val="20"/>
        </w:rPr>
      </w:pPr>
      <w:r>
        <w:rPr>
          <w:sz w:val="20"/>
        </w:rPr>
        <mc:AlternateContent>
          <mc:Choice Requires="wps">
            <w:drawing>
              <wp:anchor distT="0" distB="0" distL="0" distR="0" allowOverlap="1" layoutInCell="1" locked="0" behindDoc="1" simplePos="0" relativeHeight="487589888">
                <wp:simplePos x="0" y="0"/>
                <wp:positionH relativeFrom="page">
                  <wp:posOffset>698703</wp:posOffset>
                </wp:positionH>
                <wp:positionV relativeFrom="paragraph">
                  <wp:posOffset>204021</wp:posOffset>
                </wp:positionV>
                <wp:extent cx="6162675" cy="37211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Payment</w:t>
                            </w:r>
                          </w:p>
                        </w:txbxContent>
                      </wps:txbx>
                      <wps:bodyPr wrap="square" lIns="0" tIns="0" rIns="0" bIns="0" rtlCol="0">
                        <a:noAutofit/>
                      </wps:bodyPr>
                    </wps:wsp>
                  </a:graphicData>
                </a:graphic>
              </wp:anchor>
            </w:drawing>
          </mc:Choice>
          <mc:Fallback>
            <w:pict>
              <v:shape style="position:absolute;margin-left:55.015999pt;margin-top:16.064703pt;width:485.25pt;height:29.3pt;mso-position-horizontal-relative:page;mso-position-vertical-relative:paragraph;z-index:-15726592;mso-wrap-distance-left:0;mso-wrap-distance-right:0" type="#_x0000_t202" id="docshape10" filled="true" fillcolor="#ebbb0e" stroked="false">
                <v:textbox inset="0,0,0,0">
                  <w:txbxContent>
                    <w:p>
                      <w:pPr>
                        <w:spacing w:before="154"/>
                        <w:ind w:left="210" w:right="0" w:firstLine="0"/>
                        <w:jc w:val="left"/>
                        <w:rPr>
                          <w:b/>
                          <w:color w:val="000000"/>
                          <w:sz w:val="24"/>
                        </w:rPr>
                      </w:pPr>
                      <w:r>
                        <w:rPr>
                          <w:b/>
                          <w:color w:val="111111"/>
                          <w:spacing w:val="-2"/>
                          <w:sz w:val="24"/>
                        </w:rPr>
                        <w:t>Payment</w:t>
                      </w:r>
                    </w:p>
                  </w:txbxContent>
                </v:textbox>
                <v:fill type="solid"/>
                <w10:wrap type="topAndBottom"/>
              </v:shape>
            </w:pict>
          </mc:Fallback>
        </mc:AlternateContent>
      </w:r>
    </w:p>
    <w:p>
      <w:pPr>
        <w:pStyle w:val="BodyText"/>
        <w:spacing w:line="249" w:lineRule="auto"/>
        <w:ind w:right="141"/>
        <w:jc w:val="both"/>
      </w:pPr>
      <w:r>
        <w:rPr>
          <w:color w:val="212121"/>
        </w:rPr>
        <w:t>Payment may be carried out by an online bank payment method or through credit card. The orders will </w:t>
      </w:r>
      <w:r>
        <w:rPr>
          <w:color w:val="212121"/>
        </w:rPr>
        <w:t>be processed based upon the confirmation of payment. To ensure the quick processing of your order, you are required to provide the correct billing address and telephone number as provided with your credit card issuer.</w:t>
      </w:r>
    </w:p>
    <w:p>
      <w:pPr>
        <w:pStyle w:val="BodyText"/>
        <w:spacing w:before="69"/>
        <w:ind w:left="0"/>
        <w:rPr>
          <w:sz w:val="20"/>
        </w:rPr>
      </w:pPr>
      <w:r>
        <w:rPr>
          <w:sz w:val="20"/>
        </w:rPr>
        <mc:AlternateContent>
          <mc:Choice Requires="wps">
            <w:drawing>
              <wp:anchor distT="0" distB="0" distL="0" distR="0" allowOverlap="1" layoutInCell="1" locked="0" behindDoc="1" simplePos="0" relativeHeight="487590400">
                <wp:simplePos x="0" y="0"/>
                <wp:positionH relativeFrom="page">
                  <wp:posOffset>698703</wp:posOffset>
                </wp:positionH>
                <wp:positionV relativeFrom="paragraph">
                  <wp:posOffset>205503</wp:posOffset>
                </wp:positionV>
                <wp:extent cx="6162675" cy="37211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Shipment </w:t>
                            </w:r>
                            <w:r>
                              <w:rPr>
                                <w:b/>
                                <w:color w:val="111111"/>
                                <w:spacing w:val="-2"/>
                                <w:sz w:val="24"/>
                              </w:rPr>
                              <w:t>Policy</w:t>
                            </w:r>
                          </w:p>
                        </w:txbxContent>
                      </wps:txbx>
                      <wps:bodyPr wrap="square" lIns="0" tIns="0" rIns="0" bIns="0" rtlCol="0">
                        <a:noAutofit/>
                      </wps:bodyPr>
                    </wps:wsp>
                  </a:graphicData>
                </a:graphic>
              </wp:anchor>
            </w:drawing>
          </mc:Choice>
          <mc:Fallback>
            <w:pict>
              <v:shape style="position:absolute;margin-left:55.015999pt;margin-top:16.181351pt;width:485.25pt;height:29.3pt;mso-position-horizontal-relative:page;mso-position-vertical-relative:paragraph;z-index:-15726080;mso-wrap-distance-left:0;mso-wrap-distance-right:0" type="#_x0000_t202" id="docshape11" filled="true" fillcolor="#ebbb0e" stroked="false">
                <v:textbox inset="0,0,0,0">
                  <w:txbxContent>
                    <w:p>
                      <w:pPr>
                        <w:spacing w:before="154"/>
                        <w:ind w:left="210" w:right="0" w:firstLine="0"/>
                        <w:jc w:val="left"/>
                        <w:rPr>
                          <w:b/>
                          <w:color w:val="000000"/>
                          <w:sz w:val="24"/>
                        </w:rPr>
                      </w:pPr>
                      <w:r>
                        <w:rPr>
                          <w:b/>
                          <w:color w:val="111111"/>
                          <w:sz w:val="24"/>
                        </w:rPr>
                        <w:t>Shipment </w:t>
                      </w:r>
                      <w:r>
                        <w:rPr>
                          <w:b/>
                          <w:color w:val="111111"/>
                          <w:spacing w:val="-2"/>
                          <w:sz w:val="24"/>
                        </w:rPr>
                        <w:t>Policy</w:t>
                      </w:r>
                    </w:p>
                  </w:txbxContent>
                </v:textbox>
                <v:fill type="solid"/>
                <w10:wrap type="topAndBottom"/>
              </v:shape>
            </w:pict>
          </mc:Fallback>
        </mc:AlternateContent>
      </w:r>
    </w:p>
    <w:p>
      <w:pPr>
        <w:pStyle w:val="BodyText"/>
        <w:spacing w:line="249" w:lineRule="auto"/>
        <w:ind w:right="139"/>
        <w:jc w:val="both"/>
      </w:pPr>
      <w:r>
        <w:rPr>
          <w:color w:val="212121"/>
        </w:rPr>
        <w:t>The company ships via UPS and requires a signature upon the receipt of the product. In order to ensure </w:t>
      </w:r>
      <w:r>
        <w:rPr>
          <w:color w:val="212121"/>
        </w:rPr>
        <w:t>that shipment to addresses with correct P.O. boxes and rural routes reach their proper destination, you are</w:t>
      </w:r>
      <w:r>
        <w:rPr>
          <w:color w:val="212121"/>
          <w:spacing w:val="40"/>
        </w:rPr>
        <w:t> </w:t>
      </w:r>
      <w:r>
        <w:rPr>
          <w:color w:val="212121"/>
        </w:rPr>
        <w:t>required to include a proper street address or highway marker number while placing your order. We shall not be held responsible for any failure to deliver due to any unanticipated circumstances or causes outside our </w:t>
      </w:r>
      <w:r>
        <w:rPr>
          <w:color w:val="212121"/>
          <w:spacing w:val="-2"/>
        </w:rPr>
        <w:t>control.</w:t>
      </w:r>
    </w:p>
    <w:p>
      <w:pPr>
        <w:spacing w:before="212"/>
        <w:ind w:left="108" w:right="0" w:firstLine="0"/>
        <w:jc w:val="both"/>
        <w:rPr>
          <w:sz w:val="22"/>
        </w:rPr>
      </w:pPr>
      <w:r>
        <w:rPr>
          <w:b/>
          <w:color w:val="212121"/>
          <w:sz w:val="22"/>
        </w:rPr>
        <w:t>Shipping time</w:t>
      </w:r>
      <w:r>
        <w:rPr>
          <w:b/>
          <w:color w:val="212121"/>
          <w:spacing w:val="4"/>
          <w:sz w:val="22"/>
        </w:rPr>
        <w:t> </w:t>
      </w:r>
      <w:r>
        <w:rPr>
          <w:color w:val="212121"/>
          <w:sz w:val="22"/>
        </w:rPr>
        <w:t>- We ship within 2 days of order </w:t>
      </w:r>
      <w:r>
        <w:rPr>
          <w:color w:val="212121"/>
          <w:spacing w:val="-2"/>
          <w:sz w:val="22"/>
        </w:rPr>
        <w:t>confirmation.</w:t>
      </w:r>
    </w:p>
    <w:p>
      <w:pPr>
        <w:spacing w:before="226"/>
        <w:ind w:left="108" w:right="0" w:firstLine="0"/>
        <w:jc w:val="both"/>
        <w:rPr>
          <w:sz w:val="22"/>
        </w:rPr>
      </w:pPr>
      <w:r>
        <w:rPr>
          <w:b/>
          <w:color w:val="212121"/>
          <w:sz w:val="22"/>
        </w:rPr>
        <w:t>Delivery Time</w:t>
      </w:r>
      <w:r>
        <w:rPr>
          <w:b/>
          <w:color w:val="212121"/>
          <w:spacing w:val="5"/>
          <w:sz w:val="22"/>
        </w:rPr>
        <w:t> </w:t>
      </w:r>
      <w:r>
        <w:rPr>
          <w:color w:val="212121"/>
          <w:sz w:val="22"/>
        </w:rPr>
        <w:t>- The product will be delivered in 4-7 business </w:t>
      </w:r>
      <w:r>
        <w:rPr>
          <w:color w:val="212121"/>
          <w:spacing w:val="-2"/>
          <w:sz w:val="22"/>
        </w:rPr>
        <w:t>days.</w:t>
      </w:r>
    </w:p>
    <w:p>
      <w:pPr>
        <w:pStyle w:val="BodyText"/>
        <w:spacing w:before="80"/>
        <w:ind w:left="0"/>
        <w:rPr>
          <w:sz w:val="20"/>
        </w:rPr>
      </w:pPr>
      <w:r>
        <w:rPr>
          <w:sz w:val="20"/>
        </w:rPr>
        <mc:AlternateContent>
          <mc:Choice Requires="wps">
            <w:drawing>
              <wp:anchor distT="0" distB="0" distL="0" distR="0" allowOverlap="1" layoutInCell="1" locked="0" behindDoc="1" simplePos="0" relativeHeight="487590912">
                <wp:simplePos x="0" y="0"/>
                <wp:positionH relativeFrom="page">
                  <wp:posOffset>698703</wp:posOffset>
                </wp:positionH>
                <wp:positionV relativeFrom="paragraph">
                  <wp:posOffset>212556</wp:posOffset>
                </wp:positionV>
                <wp:extent cx="6162675" cy="37211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Limitation of </w:t>
                            </w:r>
                            <w:r>
                              <w:rPr>
                                <w:b/>
                                <w:color w:val="111111"/>
                                <w:spacing w:val="-2"/>
                                <w:sz w:val="24"/>
                              </w:rPr>
                              <w:t>Liability</w:t>
                            </w:r>
                          </w:p>
                        </w:txbxContent>
                      </wps:txbx>
                      <wps:bodyPr wrap="square" lIns="0" tIns="0" rIns="0" bIns="0" rtlCol="0">
                        <a:noAutofit/>
                      </wps:bodyPr>
                    </wps:wsp>
                  </a:graphicData>
                </a:graphic>
              </wp:anchor>
            </w:drawing>
          </mc:Choice>
          <mc:Fallback>
            <w:pict>
              <v:shape style="position:absolute;margin-left:55.015999pt;margin-top:16.736734pt;width:485.25pt;height:29.3pt;mso-position-horizontal-relative:page;mso-position-vertical-relative:paragraph;z-index:-15725568;mso-wrap-distance-left:0;mso-wrap-distance-right:0" type="#_x0000_t202" id="docshape12" filled="true" fillcolor="#ebbb0e" stroked="false">
                <v:textbox inset="0,0,0,0">
                  <w:txbxContent>
                    <w:p>
                      <w:pPr>
                        <w:spacing w:before="154"/>
                        <w:ind w:left="210" w:right="0" w:firstLine="0"/>
                        <w:jc w:val="left"/>
                        <w:rPr>
                          <w:b/>
                          <w:color w:val="000000"/>
                          <w:sz w:val="24"/>
                        </w:rPr>
                      </w:pPr>
                      <w:r>
                        <w:rPr>
                          <w:b/>
                          <w:color w:val="111111"/>
                          <w:sz w:val="24"/>
                        </w:rPr>
                        <w:t>Limitation of </w:t>
                      </w:r>
                      <w:r>
                        <w:rPr>
                          <w:b/>
                          <w:color w:val="111111"/>
                          <w:spacing w:val="-2"/>
                          <w:sz w:val="24"/>
                        </w:rPr>
                        <w:t>Liability</w:t>
                      </w:r>
                    </w:p>
                  </w:txbxContent>
                </v:textbox>
                <v:fill type="solid"/>
                <w10:wrap type="topAndBottom"/>
              </v:shape>
            </w:pict>
          </mc:Fallback>
        </mc:AlternateContent>
      </w:r>
    </w:p>
    <w:p>
      <w:pPr>
        <w:pStyle w:val="BodyText"/>
        <w:spacing w:line="249" w:lineRule="auto"/>
      </w:pPr>
      <w:r>
        <w:rPr>
          <w:color w:val="212121"/>
        </w:rPr>
        <w:t>The</w:t>
      </w:r>
      <w:r>
        <w:rPr>
          <w:color w:val="212121"/>
          <w:spacing w:val="31"/>
        </w:rPr>
        <w:t> </w:t>
      </w:r>
      <w:r>
        <w:rPr>
          <w:color w:val="212121"/>
        </w:rPr>
        <w:t>maximum</w:t>
      </w:r>
      <w:r>
        <w:rPr>
          <w:color w:val="212121"/>
          <w:spacing w:val="31"/>
        </w:rPr>
        <w:t> </w:t>
      </w:r>
      <w:r>
        <w:rPr>
          <w:color w:val="212121"/>
        </w:rPr>
        <w:t>liability</w:t>
      </w:r>
      <w:r>
        <w:rPr>
          <w:color w:val="212121"/>
          <w:spacing w:val="31"/>
        </w:rPr>
        <w:t> </w:t>
      </w:r>
      <w:r>
        <w:rPr>
          <w:color w:val="212121"/>
        </w:rPr>
        <w:t>to</w:t>
      </w:r>
      <w:r>
        <w:rPr>
          <w:color w:val="212121"/>
          <w:spacing w:val="31"/>
        </w:rPr>
        <w:t> </w:t>
      </w:r>
      <w:r>
        <w:rPr>
          <w:color w:val="212121"/>
        </w:rPr>
        <w:t>you</w:t>
      </w:r>
      <w:r>
        <w:rPr>
          <w:color w:val="212121"/>
          <w:spacing w:val="31"/>
        </w:rPr>
        <w:t> </w:t>
      </w:r>
      <w:r>
        <w:rPr>
          <w:color w:val="212121"/>
        </w:rPr>
        <w:t>on</w:t>
      </w:r>
      <w:r>
        <w:rPr>
          <w:color w:val="212121"/>
          <w:spacing w:val="31"/>
        </w:rPr>
        <w:t> </w:t>
      </w:r>
      <w:r>
        <w:rPr>
          <w:color w:val="212121"/>
        </w:rPr>
        <w:t>products</w:t>
      </w:r>
      <w:r>
        <w:rPr>
          <w:color w:val="212121"/>
          <w:spacing w:val="31"/>
        </w:rPr>
        <w:t> </w:t>
      </w:r>
      <w:r>
        <w:rPr>
          <w:color w:val="212121"/>
        </w:rPr>
        <w:t>or</w:t>
      </w:r>
      <w:r>
        <w:rPr>
          <w:color w:val="212121"/>
          <w:spacing w:val="31"/>
        </w:rPr>
        <w:t> </w:t>
      </w:r>
      <w:r>
        <w:rPr>
          <w:color w:val="212121"/>
        </w:rPr>
        <w:t>e-commerce</w:t>
      </w:r>
      <w:r>
        <w:rPr>
          <w:color w:val="212121"/>
          <w:spacing w:val="31"/>
        </w:rPr>
        <w:t> </w:t>
      </w:r>
      <w:r>
        <w:rPr>
          <w:color w:val="212121"/>
        </w:rPr>
        <w:t>services</w:t>
      </w:r>
      <w:r>
        <w:rPr>
          <w:color w:val="212121"/>
          <w:spacing w:val="31"/>
        </w:rPr>
        <w:t> </w:t>
      </w:r>
      <w:r>
        <w:rPr>
          <w:color w:val="212121"/>
        </w:rPr>
        <w:t>purchased</w:t>
      </w:r>
      <w:r>
        <w:rPr>
          <w:color w:val="212121"/>
          <w:spacing w:val="31"/>
        </w:rPr>
        <w:t> </w:t>
      </w:r>
      <w:r>
        <w:rPr>
          <w:color w:val="212121"/>
        </w:rPr>
        <w:t>from</w:t>
      </w:r>
      <w:r>
        <w:rPr>
          <w:color w:val="212121"/>
          <w:spacing w:val="31"/>
        </w:rPr>
        <w:t> </w:t>
      </w:r>
      <w:r>
        <w:rPr>
          <w:color w:val="212121"/>
        </w:rPr>
        <w:t>Servercenter</w:t>
      </w:r>
      <w:r>
        <w:rPr>
          <w:color w:val="212121"/>
          <w:spacing w:val="31"/>
        </w:rPr>
        <w:t> </w:t>
      </w:r>
      <w:r>
        <w:rPr>
          <w:color w:val="212121"/>
        </w:rPr>
        <w:t>shall</w:t>
      </w:r>
      <w:r>
        <w:rPr>
          <w:color w:val="212121"/>
          <w:spacing w:val="31"/>
        </w:rPr>
        <w:t> </w:t>
      </w:r>
      <w:r>
        <w:rPr>
          <w:color w:val="212121"/>
        </w:rPr>
        <w:t>be restricted</w:t>
      </w:r>
      <w:r>
        <w:rPr>
          <w:color w:val="212121"/>
          <w:spacing w:val="3"/>
        </w:rPr>
        <w:t> </w:t>
      </w:r>
      <w:r>
        <w:rPr>
          <w:color w:val="212121"/>
        </w:rPr>
        <w:t>to</w:t>
      </w:r>
      <w:r>
        <w:rPr>
          <w:color w:val="212121"/>
          <w:spacing w:val="3"/>
        </w:rPr>
        <w:t> </w:t>
      </w:r>
      <w:r>
        <w:rPr>
          <w:color w:val="212121"/>
        </w:rPr>
        <w:t>the</w:t>
      </w:r>
      <w:r>
        <w:rPr>
          <w:color w:val="212121"/>
          <w:spacing w:val="3"/>
        </w:rPr>
        <w:t> </w:t>
      </w:r>
      <w:r>
        <w:rPr>
          <w:color w:val="212121"/>
        </w:rPr>
        <w:t>selling</w:t>
      </w:r>
      <w:r>
        <w:rPr>
          <w:color w:val="212121"/>
          <w:spacing w:val="3"/>
        </w:rPr>
        <w:t> </w:t>
      </w:r>
      <w:r>
        <w:rPr>
          <w:color w:val="212121"/>
        </w:rPr>
        <w:t>price</w:t>
      </w:r>
      <w:r>
        <w:rPr>
          <w:color w:val="212121"/>
          <w:spacing w:val="3"/>
        </w:rPr>
        <w:t> </w:t>
      </w:r>
      <w:r>
        <w:rPr>
          <w:color w:val="212121"/>
        </w:rPr>
        <w:t>of</w:t>
      </w:r>
      <w:r>
        <w:rPr>
          <w:color w:val="212121"/>
          <w:spacing w:val="3"/>
        </w:rPr>
        <w:t> </w:t>
      </w:r>
      <w:r>
        <w:rPr>
          <w:color w:val="212121"/>
        </w:rPr>
        <w:t>the</w:t>
      </w:r>
      <w:r>
        <w:rPr>
          <w:color w:val="212121"/>
          <w:spacing w:val="3"/>
        </w:rPr>
        <w:t> </w:t>
      </w:r>
      <w:r>
        <w:rPr>
          <w:color w:val="212121"/>
        </w:rPr>
        <w:t>products</w:t>
      </w:r>
      <w:r>
        <w:rPr>
          <w:color w:val="212121"/>
          <w:spacing w:val="3"/>
        </w:rPr>
        <w:t> </w:t>
      </w:r>
      <w:r>
        <w:rPr>
          <w:color w:val="212121"/>
        </w:rPr>
        <w:t>or</w:t>
      </w:r>
      <w:r>
        <w:rPr>
          <w:color w:val="212121"/>
          <w:spacing w:val="3"/>
        </w:rPr>
        <w:t> </w:t>
      </w:r>
      <w:r>
        <w:rPr>
          <w:color w:val="212121"/>
        </w:rPr>
        <w:t>e-commerce</w:t>
      </w:r>
      <w:r>
        <w:rPr>
          <w:color w:val="212121"/>
          <w:spacing w:val="3"/>
        </w:rPr>
        <w:t> </w:t>
      </w:r>
      <w:r>
        <w:rPr>
          <w:color w:val="212121"/>
        </w:rPr>
        <w:t>services</w:t>
      </w:r>
      <w:r>
        <w:rPr>
          <w:color w:val="212121"/>
          <w:spacing w:val="3"/>
        </w:rPr>
        <w:t> </w:t>
      </w:r>
      <w:r>
        <w:rPr>
          <w:color w:val="212121"/>
        </w:rPr>
        <w:t>you</w:t>
      </w:r>
      <w:r>
        <w:rPr>
          <w:color w:val="212121"/>
          <w:spacing w:val="3"/>
        </w:rPr>
        <w:t> </w:t>
      </w:r>
      <w:r>
        <w:rPr>
          <w:color w:val="212121"/>
        </w:rPr>
        <w:t>paid</w:t>
      </w:r>
      <w:r>
        <w:rPr>
          <w:color w:val="212121"/>
          <w:spacing w:val="3"/>
        </w:rPr>
        <w:t> </w:t>
      </w:r>
      <w:r>
        <w:rPr>
          <w:color w:val="212121"/>
        </w:rPr>
        <w:t>for.</w:t>
      </w:r>
      <w:r>
        <w:rPr>
          <w:color w:val="212121"/>
          <w:spacing w:val="3"/>
        </w:rPr>
        <w:t> </w:t>
      </w:r>
      <w:r>
        <w:rPr>
          <w:color w:val="212121"/>
        </w:rPr>
        <w:t>The</w:t>
      </w:r>
      <w:r>
        <w:rPr>
          <w:color w:val="212121"/>
          <w:spacing w:val="3"/>
        </w:rPr>
        <w:t> </w:t>
      </w:r>
      <w:r>
        <w:rPr>
          <w:color w:val="212121"/>
        </w:rPr>
        <w:t>company</w:t>
      </w:r>
      <w:r>
        <w:rPr>
          <w:color w:val="212121"/>
          <w:spacing w:val="3"/>
        </w:rPr>
        <w:t> </w:t>
      </w:r>
      <w:r>
        <w:rPr>
          <w:color w:val="212121"/>
        </w:rPr>
        <w:t>could</w:t>
      </w:r>
      <w:r>
        <w:rPr>
          <w:color w:val="212121"/>
          <w:spacing w:val="3"/>
        </w:rPr>
        <w:t> </w:t>
      </w:r>
      <w:r>
        <w:rPr>
          <w:color w:val="212121"/>
        </w:rPr>
        <w:t>not</w:t>
      </w:r>
      <w:r>
        <w:rPr>
          <w:color w:val="212121"/>
          <w:spacing w:val="3"/>
        </w:rPr>
        <w:t> </w:t>
      </w:r>
      <w:r>
        <w:rPr>
          <w:color w:val="212121"/>
          <w:spacing w:val="-5"/>
        </w:rPr>
        <w:t>be</w:t>
      </w:r>
    </w:p>
    <w:p>
      <w:pPr>
        <w:pStyle w:val="BodyText"/>
        <w:spacing w:after="0" w:line="249" w:lineRule="auto"/>
        <w:sectPr>
          <w:pgSz w:w="11910" w:h="16840"/>
          <w:pgMar w:top="1000" w:bottom="280" w:left="992" w:right="992"/>
        </w:sectPr>
      </w:pPr>
    </w:p>
    <w:p>
      <w:pPr>
        <w:pStyle w:val="BodyText"/>
        <w:spacing w:line="249" w:lineRule="auto" w:before="67"/>
        <w:ind w:right="140"/>
        <w:jc w:val="both"/>
      </w:pPr>
      <w:r>
        <w:rPr>
          <w:color w:val="212121"/>
        </w:rPr>
        <w:t>held responsible for any property damage, loss of use, interruption of business, personal injury, loss of profit, or</w:t>
      </w:r>
      <w:r>
        <w:rPr>
          <w:color w:val="212121"/>
          <w:spacing w:val="-2"/>
        </w:rPr>
        <w:t> </w:t>
      </w:r>
      <w:r>
        <w:rPr>
          <w:color w:val="212121"/>
        </w:rPr>
        <w:t>other</w:t>
      </w:r>
      <w:r>
        <w:rPr>
          <w:color w:val="212121"/>
          <w:spacing w:val="-2"/>
        </w:rPr>
        <w:t> </w:t>
      </w:r>
      <w:r>
        <w:rPr>
          <w:color w:val="212121"/>
        </w:rPr>
        <w:t>consequential,</w:t>
      </w:r>
      <w:r>
        <w:rPr>
          <w:color w:val="212121"/>
          <w:spacing w:val="-2"/>
        </w:rPr>
        <w:t> </w:t>
      </w:r>
      <w:r>
        <w:rPr>
          <w:color w:val="212121"/>
        </w:rPr>
        <w:t>indirect,</w:t>
      </w:r>
      <w:r>
        <w:rPr>
          <w:color w:val="212121"/>
          <w:spacing w:val="-2"/>
        </w:rPr>
        <w:t> </w:t>
      </w:r>
      <w:r>
        <w:rPr>
          <w:color w:val="212121"/>
        </w:rPr>
        <w:t>severe,</w:t>
      </w:r>
      <w:r>
        <w:rPr>
          <w:color w:val="212121"/>
          <w:spacing w:val="-2"/>
        </w:rPr>
        <w:t> </w:t>
      </w:r>
      <w:r>
        <w:rPr>
          <w:color w:val="212121"/>
        </w:rPr>
        <w:t>incidental,</w:t>
      </w:r>
      <w:r>
        <w:rPr>
          <w:color w:val="212121"/>
          <w:spacing w:val="-2"/>
        </w:rPr>
        <w:t> </w:t>
      </w:r>
      <w:r>
        <w:rPr>
          <w:color w:val="212121"/>
        </w:rPr>
        <w:t>or</w:t>
      </w:r>
      <w:r>
        <w:rPr>
          <w:color w:val="212121"/>
          <w:spacing w:val="-2"/>
        </w:rPr>
        <w:t> </w:t>
      </w:r>
      <w:r>
        <w:rPr>
          <w:color w:val="212121"/>
        </w:rPr>
        <w:t>special</w:t>
      </w:r>
      <w:r>
        <w:rPr>
          <w:color w:val="212121"/>
          <w:spacing w:val="-2"/>
        </w:rPr>
        <w:t> </w:t>
      </w:r>
      <w:r>
        <w:rPr>
          <w:color w:val="212121"/>
        </w:rPr>
        <w:t>damages.</w:t>
      </w:r>
      <w:r>
        <w:rPr>
          <w:color w:val="212121"/>
          <w:spacing w:val="-2"/>
        </w:rPr>
        <w:t> </w:t>
      </w:r>
      <w:r>
        <w:rPr>
          <w:color w:val="212121"/>
        </w:rPr>
        <w:t>This</w:t>
      </w:r>
      <w:r>
        <w:rPr>
          <w:color w:val="212121"/>
          <w:spacing w:val="-2"/>
        </w:rPr>
        <w:t> </w:t>
      </w:r>
      <w:r>
        <w:rPr>
          <w:color w:val="212121"/>
        </w:rPr>
        <w:t>is</w:t>
      </w:r>
      <w:r>
        <w:rPr>
          <w:color w:val="212121"/>
          <w:spacing w:val="-2"/>
        </w:rPr>
        <w:t> </w:t>
      </w:r>
      <w:r>
        <w:rPr>
          <w:color w:val="212121"/>
        </w:rPr>
        <w:t>applicable</w:t>
      </w:r>
      <w:r>
        <w:rPr>
          <w:color w:val="212121"/>
          <w:spacing w:val="-2"/>
        </w:rPr>
        <w:t> </w:t>
      </w:r>
      <w:r>
        <w:rPr>
          <w:color w:val="212121"/>
        </w:rPr>
        <w:t>to</w:t>
      </w:r>
      <w:r>
        <w:rPr>
          <w:color w:val="212121"/>
          <w:spacing w:val="-2"/>
        </w:rPr>
        <w:t> </w:t>
      </w:r>
      <w:r>
        <w:rPr>
          <w:color w:val="212121"/>
        </w:rPr>
        <w:t>all</w:t>
      </w:r>
      <w:r>
        <w:rPr>
          <w:color w:val="212121"/>
          <w:spacing w:val="-2"/>
        </w:rPr>
        <w:t> </w:t>
      </w:r>
      <w:r>
        <w:rPr>
          <w:color w:val="212121"/>
        </w:rPr>
        <w:t>cases</w:t>
      </w:r>
      <w:r>
        <w:rPr>
          <w:color w:val="212121"/>
          <w:spacing w:val="-2"/>
        </w:rPr>
        <w:t> </w:t>
      </w:r>
      <w:r>
        <w:rPr>
          <w:color w:val="212121"/>
        </w:rPr>
        <w:t>however it may have occurred, whether for breach of warranty, contract, offence (including carelessness), strict liability, or any other reason. Some of these restrictions may not be applicable in some jurisdictions, and</w:t>
      </w:r>
      <w:r>
        <w:rPr>
          <w:color w:val="212121"/>
          <w:spacing w:val="40"/>
        </w:rPr>
        <w:t> </w:t>
      </w:r>
      <w:r>
        <w:rPr>
          <w:color w:val="212121"/>
        </w:rPr>
        <w:t>those limitations not permitted under by segregation or restriction under law may not be applicable for you.</w:t>
      </w:r>
    </w:p>
    <w:p>
      <w:pPr>
        <w:pStyle w:val="BodyText"/>
        <w:spacing w:before="67"/>
        <w:ind w:left="0"/>
        <w:rPr>
          <w:sz w:val="20"/>
        </w:rPr>
      </w:pPr>
      <w:r>
        <w:rPr>
          <w:sz w:val="20"/>
        </w:rPr>
        <mc:AlternateContent>
          <mc:Choice Requires="wps">
            <w:drawing>
              <wp:anchor distT="0" distB="0" distL="0" distR="0" allowOverlap="1" layoutInCell="1" locked="0" behindDoc="1" simplePos="0" relativeHeight="487591424">
                <wp:simplePos x="0" y="0"/>
                <wp:positionH relativeFrom="page">
                  <wp:posOffset>698703</wp:posOffset>
                </wp:positionH>
                <wp:positionV relativeFrom="paragraph">
                  <wp:posOffset>204198</wp:posOffset>
                </wp:positionV>
                <wp:extent cx="6162675" cy="37211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Privacy </w:t>
                            </w:r>
                            <w:r>
                              <w:rPr>
                                <w:b/>
                                <w:color w:val="111111"/>
                                <w:spacing w:val="-2"/>
                                <w:sz w:val="24"/>
                              </w:rPr>
                              <w:t>Policy</w:t>
                            </w:r>
                          </w:p>
                        </w:txbxContent>
                      </wps:txbx>
                      <wps:bodyPr wrap="square" lIns="0" tIns="0" rIns="0" bIns="0" rtlCol="0">
                        <a:noAutofit/>
                      </wps:bodyPr>
                    </wps:wsp>
                  </a:graphicData>
                </a:graphic>
              </wp:anchor>
            </w:drawing>
          </mc:Choice>
          <mc:Fallback>
            <w:pict>
              <v:shape style="position:absolute;margin-left:55.015999pt;margin-top:16.078587pt;width:485.25pt;height:29.3pt;mso-position-horizontal-relative:page;mso-position-vertical-relative:paragraph;z-index:-15725056;mso-wrap-distance-left:0;mso-wrap-distance-right:0" type="#_x0000_t202" id="docshape13" filled="true" fillcolor="#ebbb0e" stroked="false">
                <v:textbox inset="0,0,0,0">
                  <w:txbxContent>
                    <w:p>
                      <w:pPr>
                        <w:spacing w:before="154"/>
                        <w:ind w:left="210" w:right="0" w:firstLine="0"/>
                        <w:jc w:val="left"/>
                        <w:rPr>
                          <w:b/>
                          <w:color w:val="000000"/>
                          <w:sz w:val="24"/>
                        </w:rPr>
                      </w:pPr>
                      <w:r>
                        <w:rPr>
                          <w:b/>
                          <w:color w:val="111111"/>
                          <w:sz w:val="24"/>
                        </w:rPr>
                        <w:t>Privacy </w:t>
                      </w:r>
                      <w:r>
                        <w:rPr>
                          <w:b/>
                          <w:color w:val="111111"/>
                          <w:spacing w:val="-2"/>
                          <w:sz w:val="24"/>
                        </w:rPr>
                        <w:t>Policy</w:t>
                      </w:r>
                    </w:p>
                  </w:txbxContent>
                </v:textbox>
                <v:fill type="solid"/>
                <w10:wrap type="topAndBottom"/>
              </v:shape>
            </w:pict>
          </mc:Fallback>
        </mc:AlternateContent>
      </w:r>
    </w:p>
    <w:p>
      <w:pPr>
        <w:pStyle w:val="BodyText"/>
        <w:spacing w:line="249" w:lineRule="auto"/>
        <w:ind w:right="142"/>
        <w:jc w:val="both"/>
      </w:pPr>
      <w:r>
        <w:rPr>
          <w:color w:val="212121"/>
        </w:rPr>
        <w:t>This privacy policy is applicable for the information collected by Servercenter. It will inform you about </w:t>
      </w:r>
      <w:r>
        <w:rPr>
          <w:color w:val="212121"/>
        </w:rPr>
        <w:t>the following details:</w:t>
      </w:r>
    </w:p>
    <w:p>
      <w:pPr>
        <w:pStyle w:val="BodyText"/>
        <w:spacing w:before="215"/>
        <w:ind w:left="396"/>
      </w:pPr>
      <w:r>
        <w:rPr>
          <w:position w:val="2"/>
        </w:rPr>
        <w:drawing>
          <wp:inline distT="0" distB="0" distL="0" distR="0">
            <wp:extent cx="49072" cy="49072"/>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74"/>
          <w:sz w:val="20"/>
        </w:rPr>
        <w:t> </w:t>
      </w:r>
      <w:r>
        <w:rPr>
          <w:color w:val="212121"/>
        </w:rPr>
        <w:t>What choices are made available to you concerning the use of your data</w:t>
      </w:r>
    </w:p>
    <w:p>
      <w:pPr>
        <w:pStyle w:val="BodyText"/>
        <w:spacing w:line="249" w:lineRule="auto" w:before="129"/>
        <w:ind w:left="588" w:hanging="193"/>
      </w:pPr>
      <w:r>
        <w:rPr>
          <w:position w:val="2"/>
        </w:rPr>
        <w:drawing>
          <wp:inline distT="0" distB="0" distL="0" distR="0">
            <wp:extent cx="49072" cy="49072"/>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What</w:t>
      </w:r>
      <w:r>
        <w:rPr>
          <w:color w:val="212121"/>
          <w:spacing w:val="19"/>
        </w:rPr>
        <w:t> </w:t>
      </w:r>
      <w:r>
        <w:rPr>
          <w:color w:val="212121"/>
        </w:rPr>
        <w:t>personally</w:t>
      </w:r>
      <w:r>
        <w:rPr>
          <w:color w:val="212121"/>
          <w:spacing w:val="19"/>
        </w:rPr>
        <w:t> </w:t>
      </w:r>
      <w:r>
        <w:rPr>
          <w:color w:val="212121"/>
        </w:rPr>
        <w:t>identifiable</w:t>
      </w:r>
      <w:r>
        <w:rPr>
          <w:color w:val="212121"/>
          <w:spacing w:val="19"/>
        </w:rPr>
        <w:t> </w:t>
      </w:r>
      <w:r>
        <w:rPr>
          <w:color w:val="212121"/>
        </w:rPr>
        <w:t>information</w:t>
      </w:r>
      <w:r>
        <w:rPr>
          <w:color w:val="212121"/>
          <w:spacing w:val="19"/>
        </w:rPr>
        <w:t> </w:t>
      </w:r>
      <w:r>
        <w:rPr>
          <w:color w:val="212121"/>
        </w:rPr>
        <w:t>is</w:t>
      </w:r>
      <w:r>
        <w:rPr>
          <w:color w:val="212121"/>
          <w:spacing w:val="19"/>
        </w:rPr>
        <w:t> </w:t>
      </w:r>
      <w:r>
        <w:rPr>
          <w:color w:val="212121"/>
        </w:rPr>
        <w:t>gathered</w:t>
      </w:r>
      <w:r>
        <w:rPr>
          <w:color w:val="212121"/>
          <w:spacing w:val="19"/>
        </w:rPr>
        <w:t> </w:t>
      </w:r>
      <w:r>
        <w:rPr>
          <w:color w:val="212121"/>
        </w:rPr>
        <w:t>from</w:t>
      </w:r>
      <w:r>
        <w:rPr>
          <w:color w:val="212121"/>
          <w:spacing w:val="19"/>
        </w:rPr>
        <w:t> </w:t>
      </w:r>
      <w:r>
        <w:rPr>
          <w:color w:val="212121"/>
        </w:rPr>
        <w:t>you</w:t>
      </w:r>
      <w:r>
        <w:rPr>
          <w:color w:val="212121"/>
          <w:spacing w:val="19"/>
        </w:rPr>
        <w:t> </w:t>
      </w:r>
      <w:r>
        <w:rPr>
          <w:color w:val="212121"/>
        </w:rPr>
        <w:t>via</w:t>
      </w:r>
      <w:r>
        <w:rPr>
          <w:color w:val="212121"/>
          <w:spacing w:val="19"/>
        </w:rPr>
        <w:t> </w:t>
      </w:r>
      <w:r>
        <w:rPr>
          <w:color w:val="212121"/>
        </w:rPr>
        <w:t>the</w:t>
      </w:r>
      <w:r>
        <w:rPr>
          <w:color w:val="212121"/>
          <w:spacing w:val="19"/>
        </w:rPr>
        <w:t> </w:t>
      </w:r>
      <w:r>
        <w:rPr>
          <w:color w:val="212121"/>
        </w:rPr>
        <w:t>website,</w:t>
      </w:r>
      <w:r>
        <w:rPr>
          <w:color w:val="212121"/>
          <w:spacing w:val="19"/>
        </w:rPr>
        <w:t> </w:t>
      </w:r>
      <w:r>
        <w:rPr>
          <w:color w:val="212121"/>
        </w:rPr>
        <w:t>how</w:t>
      </w:r>
      <w:r>
        <w:rPr>
          <w:color w:val="212121"/>
          <w:spacing w:val="19"/>
        </w:rPr>
        <w:t> </w:t>
      </w:r>
      <w:r>
        <w:rPr>
          <w:color w:val="212121"/>
        </w:rPr>
        <w:t>it</w:t>
      </w:r>
      <w:r>
        <w:rPr>
          <w:color w:val="212121"/>
          <w:spacing w:val="19"/>
        </w:rPr>
        <w:t> </w:t>
      </w:r>
      <w:r>
        <w:rPr>
          <w:color w:val="212121"/>
        </w:rPr>
        <w:t>is</w:t>
      </w:r>
      <w:r>
        <w:rPr>
          <w:color w:val="212121"/>
          <w:spacing w:val="19"/>
        </w:rPr>
        <w:t> </w:t>
      </w:r>
      <w:r>
        <w:rPr>
          <w:color w:val="212121"/>
        </w:rPr>
        <w:t>utilized,</w:t>
      </w:r>
      <w:r>
        <w:rPr>
          <w:color w:val="212121"/>
          <w:spacing w:val="19"/>
        </w:rPr>
        <w:t> </w:t>
      </w:r>
      <w:r>
        <w:rPr>
          <w:color w:val="212121"/>
        </w:rPr>
        <w:t>and with whom it would be shared</w:t>
      </w:r>
    </w:p>
    <w:p>
      <w:pPr>
        <w:pStyle w:val="BodyText"/>
        <w:spacing w:line="362" w:lineRule="auto" w:before="118"/>
        <w:ind w:left="396" w:right="2537"/>
      </w:pPr>
      <w:r>
        <w:rPr>
          <w:position w:val="2"/>
        </w:rPr>
        <w:drawing>
          <wp:inline distT="0" distB="0" distL="0" distR="0">
            <wp:extent cx="49072" cy="49072"/>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The</w:t>
      </w:r>
      <w:r>
        <w:rPr>
          <w:color w:val="212121"/>
          <w:spacing w:val="-3"/>
        </w:rPr>
        <w:t> </w:t>
      </w:r>
      <w:r>
        <w:rPr>
          <w:color w:val="212121"/>
        </w:rPr>
        <w:t>security</w:t>
      </w:r>
      <w:r>
        <w:rPr>
          <w:color w:val="212121"/>
          <w:spacing w:val="-3"/>
        </w:rPr>
        <w:t> </w:t>
      </w:r>
      <w:r>
        <w:rPr>
          <w:color w:val="212121"/>
        </w:rPr>
        <w:t>measures</w:t>
      </w:r>
      <w:r>
        <w:rPr>
          <w:color w:val="212121"/>
          <w:spacing w:val="-3"/>
        </w:rPr>
        <w:t> </w:t>
      </w:r>
      <w:r>
        <w:rPr>
          <w:color w:val="212121"/>
        </w:rPr>
        <w:t>we</w:t>
      </w:r>
      <w:r>
        <w:rPr>
          <w:color w:val="212121"/>
          <w:spacing w:val="-3"/>
        </w:rPr>
        <w:t> </w:t>
      </w:r>
      <w:r>
        <w:rPr>
          <w:color w:val="212121"/>
        </w:rPr>
        <w:t>adopt</w:t>
      </w:r>
      <w:r>
        <w:rPr>
          <w:color w:val="212121"/>
          <w:spacing w:val="-3"/>
        </w:rPr>
        <w:t> </w:t>
      </w:r>
      <w:r>
        <w:rPr>
          <w:color w:val="212121"/>
        </w:rPr>
        <w:t>as</w:t>
      </w:r>
      <w:r>
        <w:rPr>
          <w:color w:val="212121"/>
          <w:spacing w:val="-3"/>
        </w:rPr>
        <w:t> </w:t>
      </w:r>
      <w:r>
        <w:rPr>
          <w:color w:val="212121"/>
        </w:rPr>
        <w:t>protection</w:t>
      </w:r>
      <w:r>
        <w:rPr>
          <w:color w:val="212121"/>
          <w:spacing w:val="-3"/>
        </w:rPr>
        <w:t> </w:t>
      </w:r>
      <w:r>
        <w:rPr>
          <w:color w:val="212121"/>
        </w:rPr>
        <w:t>against</w:t>
      </w:r>
      <w:r>
        <w:rPr>
          <w:color w:val="212121"/>
          <w:spacing w:val="-3"/>
        </w:rPr>
        <w:t> </w:t>
      </w:r>
      <w:r>
        <w:rPr>
          <w:color w:val="212121"/>
        </w:rPr>
        <w:t>the</w:t>
      </w:r>
      <w:r>
        <w:rPr>
          <w:color w:val="212121"/>
          <w:spacing w:val="-3"/>
        </w:rPr>
        <w:t> </w:t>
      </w:r>
      <w:r>
        <w:rPr>
          <w:color w:val="212121"/>
        </w:rPr>
        <w:t>misuse</w:t>
      </w:r>
      <w:r>
        <w:rPr>
          <w:color w:val="212121"/>
          <w:spacing w:val="-3"/>
        </w:rPr>
        <w:t> </w:t>
      </w:r>
      <w:r>
        <w:rPr>
          <w:color w:val="212121"/>
        </w:rPr>
        <w:t>of</w:t>
      </w:r>
      <w:r>
        <w:rPr>
          <w:color w:val="212121"/>
          <w:spacing w:val="-3"/>
        </w:rPr>
        <w:t> </w:t>
      </w:r>
      <w:r>
        <w:rPr>
          <w:color w:val="212121"/>
        </w:rPr>
        <w:t>your</w:t>
      </w:r>
      <w:r>
        <w:rPr>
          <w:color w:val="212121"/>
          <w:spacing w:val="-3"/>
        </w:rPr>
        <w:t> </w:t>
      </w:r>
      <w:r>
        <w:rPr>
          <w:color w:val="212121"/>
        </w:rPr>
        <w:t>data </w:t>
      </w:r>
      <w:r>
        <w:rPr>
          <w:color w:val="212121"/>
          <w:position w:val="2"/>
        </w:rPr>
        <w:drawing>
          <wp:inline distT="0" distB="0" distL="0" distR="0">
            <wp:extent cx="49072" cy="49072"/>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49072" cy="49072"/>
                    </a:xfrm>
                    <a:prstGeom prst="rect">
                      <a:avLst/>
                    </a:prstGeom>
                  </pic:spPr>
                </pic:pic>
              </a:graphicData>
            </a:graphic>
          </wp:inline>
        </w:drawing>
      </w:r>
      <w:r>
        <w:rPr>
          <w:color w:val="212121"/>
          <w:position w:val="2"/>
        </w:rPr>
      </w:r>
      <w:r>
        <w:rPr>
          <w:color w:val="212121"/>
          <w:spacing w:val="40"/>
        </w:rPr>
        <w:t> </w:t>
      </w:r>
      <w:r>
        <w:rPr>
          <w:color w:val="212121"/>
        </w:rPr>
        <w:t>How you can rectify the errors in the information which you have provided.</w:t>
      </w:r>
    </w:p>
    <w:p>
      <w:pPr>
        <w:pStyle w:val="BodyText"/>
        <w:spacing w:line="249" w:lineRule="auto" w:before="241"/>
        <w:ind w:right="139"/>
        <w:jc w:val="both"/>
      </w:pPr>
      <w:r>
        <w:rPr>
          <w:color w:val="212121"/>
        </w:rPr>
        <w:t>This policy also outlines the guidelines in which we collect personal as well as non-personal information and the use of such data. We do not store your personal information on our website, considering your privacy and protection. All personal information is transmitted to an encrypted, secure site managed by our </w:t>
      </w:r>
      <w:r>
        <w:rPr>
          <w:color w:val="212121"/>
        </w:rPr>
        <w:t>order processing system to protect your information from unauthorized use. Personal information comprises of</w:t>
      </w:r>
      <w:r>
        <w:rPr>
          <w:color w:val="212121"/>
          <w:spacing w:val="40"/>
        </w:rPr>
        <w:t> </w:t>
      </w:r>
      <w:r>
        <w:rPr>
          <w:color w:val="212121"/>
        </w:rPr>
        <w:t>your name, account information, address, email address, company name, telephone number and any other</w:t>
      </w:r>
      <w:r>
        <w:rPr>
          <w:color w:val="212121"/>
          <w:spacing w:val="40"/>
        </w:rPr>
        <w:t> </w:t>
      </w:r>
      <w:r>
        <w:rPr>
          <w:color w:val="212121"/>
        </w:rPr>
        <w:t>info which recognizes you. By non-personal information we mean all non-identifiable information including your IP address, type of browser used, referring website, navigation on the website, and demographic information which does not include any personal details.</w:t>
      </w:r>
    </w:p>
    <w:p>
      <w:pPr>
        <w:pStyle w:val="BodyText"/>
        <w:spacing w:before="65"/>
        <w:ind w:left="0"/>
        <w:rPr>
          <w:sz w:val="20"/>
        </w:rPr>
      </w:pPr>
      <w:r>
        <w:rPr>
          <w:sz w:val="20"/>
        </w:rPr>
        <mc:AlternateContent>
          <mc:Choice Requires="wps">
            <w:drawing>
              <wp:anchor distT="0" distB="0" distL="0" distR="0" allowOverlap="1" layoutInCell="1" locked="0" behindDoc="1" simplePos="0" relativeHeight="487591936">
                <wp:simplePos x="0" y="0"/>
                <wp:positionH relativeFrom="page">
                  <wp:posOffset>698703</wp:posOffset>
                </wp:positionH>
                <wp:positionV relativeFrom="paragraph">
                  <wp:posOffset>202891</wp:posOffset>
                </wp:positionV>
                <wp:extent cx="6162675" cy="37211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Collecting Personal </w:t>
                            </w:r>
                            <w:r>
                              <w:rPr>
                                <w:b/>
                                <w:color w:val="111111"/>
                                <w:spacing w:val="-2"/>
                                <w:sz w:val="24"/>
                              </w:rPr>
                              <w:t>Information</w:t>
                            </w:r>
                          </w:p>
                        </w:txbxContent>
                      </wps:txbx>
                      <wps:bodyPr wrap="square" lIns="0" tIns="0" rIns="0" bIns="0" rtlCol="0">
                        <a:noAutofit/>
                      </wps:bodyPr>
                    </wps:wsp>
                  </a:graphicData>
                </a:graphic>
              </wp:anchor>
            </w:drawing>
          </mc:Choice>
          <mc:Fallback>
            <w:pict>
              <v:shape style="position:absolute;margin-left:55.015999pt;margin-top:15.975724pt;width:485.25pt;height:29.3pt;mso-position-horizontal-relative:page;mso-position-vertical-relative:paragraph;z-index:-15724544;mso-wrap-distance-left:0;mso-wrap-distance-right:0" type="#_x0000_t202" id="docshape14" filled="true" fillcolor="#ebbb0e" stroked="false">
                <v:textbox inset="0,0,0,0">
                  <w:txbxContent>
                    <w:p>
                      <w:pPr>
                        <w:spacing w:before="154"/>
                        <w:ind w:left="210" w:right="0" w:firstLine="0"/>
                        <w:jc w:val="left"/>
                        <w:rPr>
                          <w:b/>
                          <w:color w:val="000000"/>
                          <w:sz w:val="24"/>
                        </w:rPr>
                      </w:pPr>
                      <w:r>
                        <w:rPr>
                          <w:b/>
                          <w:color w:val="111111"/>
                          <w:sz w:val="24"/>
                        </w:rPr>
                        <w:t>Collecting Personal </w:t>
                      </w:r>
                      <w:r>
                        <w:rPr>
                          <w:b/>
                          <w:color w:val="111111"/>
                          <w:spacing w:val="-2"/>
                          <w:sz w:val="24"/>
                        </w:rPr>
                        <w:t>Information</w:t>
                      </w:r>
                    </w:p>
                  </w:txbxContent>
                </v:textbox>
                <v:fill type="solid"/>
                <w10:wrap type="topAndBottom"/>
              </v:shape>
            </w:pict>
          </mc:Fallback>
        </mc:AlternateContent>
      </w:r>
    </w:p>
    <w:p>
      <w:pPr>
        <w:pStyle w:val="BodyText"/>
        <w:spacing w:line="249" w:lineRule="auto"/>
        <w:ind w:right="140"/>
        <w:jc w:val="both"/>
      </w:pPr>
      <w:r>
        <w:rPr>
          <w:color w:val="212121"/>
        </w:rPr>
        <w:t>To offer you with the best services possible, we collect your information to both verify your identity (as a protection against fraud) and also to help you with your request regarding the processing of an order. </w:t>
      </w:r>
      <w:r>
        <w:rPr>
          <w:color w:val="212121"/>
        </w:rPr>
        <w:t>By offering your information in connection with your request, you are giving us your consent to use that details to provide you the service you have requested. This information is not stored on our website but redirected to a secure site. Information gathered in this manner is solely used for handling your request.</w:t>
      </w:r>
    </w:p>
    <w:p>
      <w:pPr>
        <w:pStyle w:val="BodyText"/>
        <w:spacing w:before="68"/>
        <w:ind w:left="0"/>
        <w:rPr>
          <w:sz w:val="20"/>
        </w:rPr>
      </w:pPr>
      <w:r>
        <w:rPr>
          <w:sz w:val="20"/>
        </w:rPr>
        <mc:AlternateContent>
          <mc:Choice Requires="wps">
            <w:drawing>
              <wp:anchor distT="0" distB="0" distL="0" distR="0" allowOverlap="1" layoutInCell="1" locked="0" behindDoc="1" simplePos="0" relativeHeight="487592448">
                <wp:simplePos x="0" y="0"/>
                <wp:positionH relativeFrom="page">
                  <wp:posOffset>698703</wp:posOffset>
                </wp:positionH>
                <wp:positionV relativeFrom="paragraph">
                  <wp:posOffset>204515</wp:posOffset>
                </wp:positionV>
                <wp:extent cx="6162675" cy="37211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Collecting Non-Personal </w:t>
                            </w:r>
                            <w:r>
                              <w:rPr>
                                <w:b/>
                                <w:color w:val="111111"/>
                                <w:spacing w:val="-2"/>
                                <w:sz w:val="24"/>
                              </w:rPr>
                              <w:t>Information</w:t>
                            </w:r>
                          </w:p>
                        </w:txbxContent>
                      </wps:txbx>
                      <wps:bodyPr wrap="square" lIns="0" tIns="0" rIns="0" bIns="0" rtlCol="0">
                        <a:noAutofit/>
                      </wps:bodyPr>
                    </wps:wsp>
                  </a:graphicData>
                </a:graphic>
              </wp:anchor>
            </w:drawing>
          </mc:Choice>
          <mc:Fallback>
            <w:pict>
              <v:shape style="position:absolute;margin-left:55.015999pt;margin-top:16.103586pt;width:485.25pt;height:29.3pt;mso-position-horizontal-relative:page;mso-position-vertical-relative:paragraph;z-index:-15724032;mso-wrap-distance-left:0;mso-wrap-distance-right:0" type="#_x0000_t202" id="docshape15" filled="true" fillcolor="#ebbb0e" stroked="false">
                <v:textbox inset="0,0,0,0">
                  <w:txbxContent>
                    <w:p>
                      <w:pPr>
                        <w:spacing w:before="154"/>
                        <w:ind w:left="210" w:right="0" w:firstLine="0"/>
                        <w:jc w:val="left"/>
                        <w:rPr>
                          <w:b/>
                          <w:color w:val="000000"/>
                          <w:sz w:val="24"/>
                        </w:rPr>
                      </w:pPr>
                      <w:r>
                        <w:rPr>
                          <w:b/>
                          <w:color w:val="111111"/>
                          <w:sz w:val="24"/>
                        </w:rPr>
                        <w:t>Collecting Non-Personal </w:t>
                      </w:r>
                      <w:r>
                        <w:rPr>
                          <w:b/>
                          <w:color w:val="111111"/>
                          <w:spacing w:val="-2"/>
                          <w:sz w:val="24"/>
                        </w:rPr>
                        <w:t>Information</w:t>
                      </w:r>
                    </w:p>
                  </w:txbxContent>
                </v:textbox>
                <v:fill type="solid"/>
                <w10:wrap type="topAndBottom"/>
              </v:shape>
            </w:pict>
          </mc:Fallback>
        </mc:AlternateContent>
      </w:r>
    </w:p>
    <w:p>
      <w:pPr>
        <w:pStyle w:val="BodyText"/>
        <w:spacing w:line="249" w:lineRule="auto"/>
        <w:ind w:right="139"/>
        <w:jc w:val="both"/>
      </w:pPr>
      <w:r>
        <w:rPr>
          <w:color w:val="212121"/>
        </w:rPr>
        <w:t>Our website may gather information about you which cannot be used to identify you right away. This information is collected with the purpose of improving our website and business practices. This </w:t>
      </w:r>
      <w:r>
        <w:rPr>
          <w:color w:val="212121"/>
        </w:rPr>
        <w:t>information may be shared with our suppliers, vendors, and third party contractors to improve the website and continue to provide you with the best value in the products offered to you. We may also use this information to restrict certain URLs or IP addresses that we have identified as creating problems for us.</w:t>
      </w:r>
    </w:p>
    <w:p>
      <w:pPr>
        <w:pStyle w:val="BodyText"/>
        <w:spacing w:before="68"/>
        <w:ind w:left="0"/>
        <w:rPr>
          <w:sz w:val="20"/>
        </w:rPr>
      </w:pPr>
      <w:r>
        <w:rPr>
          <w:sz w:val="20"/>
        </w:rPr>
        <mc:AlternateContent>
          <mc:Choice Requires="wps">
            <w:drawing>
              <wp:anchor distT="0" distB="0" distL="0" distR="0" allowOverlap="1" layoutInCell="1" locked="0" behindDoc="1" simplePos="0" relativeHeight="487592960">
                <wp:simplePos x="0" y="0"/>
                <wp:positionH relativeFrom="page">
                  <wp:posOffset>698703</wp:posOffset>
                </wp:positionH>
                <wp:positionV relativeFrom="paragraph">
                  <wp:posOffset>204502</wp:posOffset>
                </wp:positionV>
                <wp:extent cx="6162675" cy="37211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Access to the Information You </w:t>
                            </w:r>
                            <w:r>
                              <w:rPr>
                                <w:b/>
                                <w:color w:val="111111"/>
                                <w:spacing w:val="-2"/>
                                <w:sz w:val="24"/>
                              </w:rPr>
                              <w:t>Provide</w:t>
                            </w:r>
                          </w:p>
                        </w:txbxContent>
                      </wps:txbx>
                      <wps:bodyPr wrap="square" lIns="0" tIns="0" rIns="0" bIns="0" rtlCol="0">
                        <a:noAutofit/>
                      </wps:bodyPr>
                    </wps:wsp>
                  </a:graphicData>
                </a:graphic>
              </wp:anchor>
            </w:drawing>
          </mc:Choice>
          <mc:Fallback>
            <w:pict>
              <v:shape style="position:absolute;margin-left:55.015999pt;margin-top:16.102587pt;width:485.25pt;height:29.3pt;mso-position-horizontal-relative:page;mso-position-vertical-relative:paragraph;z-index:-15723520;mso-wrap-distance-left:0;mso-wrap-distance-right:0" type="#_x0000_t202" id="docshape16" filled="true" fillcolor="#ebbb0e" stroked="false">
                <v:textbox inset="0,0,0,0">
                  <w:txbxContent>
                    <w:p>
                      <w:pPr>
                        <w:spacing w:before="154"/>
                        <w:ind w:left="210" w:right="0" w:firstLine="0"/>
                        <w:jc w:val="left"/>
                        <w:rPr>
                          <w:b/>
                          <w:color w:val="000000"/>
                          <w:sz w:val="24"/>
                        </w:rPr>
                      </w:pPr>
                      <w:r>
                        <w:rPr>
                          <w:b/>
                          <w:color w:val="111111"/>
                          <w:sz w:val="24"/>
                        </w:rPr>
                        <w:t>Access to the Information You </w:t>
                      </w:r>
                      <w:r>
                        <w:rPr>
                          <w:b/>
                          <w:color w:val="111111"/>
                          <w:spacing w:val="-2"/>
                          <w:sz w:val="24"/>
                        </w:rPr>
                        <w:t>Provide</w:t>
                      </w:r>
                    </w:p>
                  </w:txbxContent>
                </v:textbox>
                <v:fill type="solid"/>
                <w10:wrap type="topAndBottom"/>
              </v:shape>
            </w:pict>
          </mc:Fallback>
        </mc:AlternateContent>
      </w:r>
    </w:p>
    <w:p>
      <w:pPr>
        <w:spacing w:before="124"/>
        <w:ind w:left="108" w:right="0" w:firstLine="0"/>
        <w:jc w:val="both"/>
        <w:rPr>
          <w:b/>
          <w:sz w:val="22"/>
        </w:rPr>
      </w:pPr>
      <w:r>
        <w:rPr>
          <w:b/>
          <w:color w:val="212121"/>
          <w:sz w:val="22"/>
        </w:rPr>
        <w:t>Order </w:t>
      </w:r>
      <w:r>
        <w:rPr>
          <w:b/>
          <w:color w:val="212121"/>
          <w:spacing w:val="-2"/>
          <w:sz w:val="22"/>
        </w:rPr>
        <w:t>Processing</w:t>
      </w:r>
    </w:p>
    <w:p>
      <w:pPr>
        <w:pStyle w:val="BodyText"/>
        <w:spacing w:line="249" w:lineRule="auto" w:before="9"/>
        <w:ind w:right="139"/>
        <w:jc w:val="both"/>
      </w:pPr>
      <w:r>
        <w:rPr>
          <w:color w:val="212121"/>
        </w:rPr>
        <w:t>When you make a purchase on our website, your name, credit card number, address, and amount for </w:t>
      </w:r>
      <w:r>
        <w:rPr>
          <w:color w:val="212121"/>
        </w:rPr>
        <w:t>which you have made the purchase will be sent to the concerned financial institution for verifying your identity and also for the authorization of your purchase. We are required to provide your name, address, telephone number,</w:t>
      </w:r>
      <w:r>
        <w:rPr>
          <w:color w:val="212121"/>
          <w:spacing w:val="6"/>
        </w:rPr>
        <w:t> </w:t>
      </w:r>
      <w:r>
        <w:rPr>
          <w:color w:val="212121"/>
        </w:rPr>
        <w:t>and</w:t>
      </w:r>
      <w:r>
        <w:rPr>
          <w:color w:val="212121"/>
          <w:spacing w:val="6"/>
        </w:rPr>
        <w:t> </w:t>
      </w:r>
      <w:r>
        <w:rPr>
          <w:color w:val="212121"/>
        </w:rPr>
        <w:t>details</w:t>
      </w:r>
      <w:r>
        <w:rPr>
          <w:color w:val="212121"/>
          <w:spacing w:val="6"/>
        </w:rPr>
        <w:t> </w:t>
      </w:r>
      <w:r>
        <w:rPr>
          <w:color w:val="212121"/>
        </w:rPr>
        <w:t>of</w:t>
      </w:r>
      <w:r>
        <w:rPr>
          <w:color w:val="212121"/>
          <w:spacing w:val="6"/>
        </w:rPr>
        <w:t> </w:t>
      </w:r>
      <w:r>
        <w:rPr>
          <w:color w:val="212121"/>
        </w:rPr>
        <w:t>items</w:t>
      </w:r>
      <w:r>
        <w:rPr>
          <w:color w:val="212121"/>
          <w:spacing w:val="6"/>
        </w:rPr>
        <w:t> </w:t>
      </w:r>
      <w:r>
        <w:rPr>
          <w:color w:val="212121"/>
        </w:rPr>
        <w:t>purchased</w:t>
      </w:r>
      <w:r>
        <w:rPr>
          <w:color w:val="212121"/>
          <w:spacing w:val="6"/>
        </w:rPr>
        <w:t> </w:t>
      </w:r>
      <w:r>
        <w:rPr>
          <w:color w:val="212121"/>
        </w:rPr>
        <w:t>to</w:t>
      </w:r>
      <w:r>
        <w:rPr>
          <w:color w:val="212121"/>
          <w:spacing w:val="6"/>
        </w:rPr>
        <w:t> </w:t>
      </w:r>
      <w:r>
        <w:rPr>
          <w:color w:val="212121"/>
        </w:rPr>
        <w:t>third</w:t>
      </w:r>
      <w:r>
        <w:rPr>
          <w:color w:val="212121"/>
          <w:spacing w:val="6"/>
        </w:rPr>
        <w:t> </w:t>
      </w:r>
      <w:r>
        <w:rPr>
          <w:color w:val="212121"/>
        </w:rPr>
        <w:t>party</w:t>
      </w:r>
      <w:r>
        <w:rPr>
          <w:color w:val="212121"/>
          <w:spacing w:val="6"/>
        </w:rPr>
        <w:t> </w:t>
      </w:r>
      <w:r>
        <w:rPr>
          <w:color w:val="212121"/>
        </w:rPr>
        <w:t>shippers</w:t>
      </w:r>
      <w:r>
        <w:rPr>
          <w:color w:val="212121"/>
          <w:spacing w:val="6"/>
        </w:rPr>
        <w:t> </w:t>
      </w:r>
      <w:r>
        <w:rPr>
          <w:color w:val="212121"/>
        </w:rPr>
        <w:t>such</w:t>
      </w:r>
      <w:r>
        <w:rPr>
          <w:color w:val="212121"/>
          <w:spacing w:val="6"/>
        </w:rPr>
        <w:t> </w:t>
      </w:r>
      <w:r>
        <w:rPr>
          <w:color w:val="212121"/>
        </w:rPr>
        <w:t>as</w:t>
      </w:r>
      <w:r>
        <w:rPr>
          <w:color w:val="212121"/>
          <w:spacing w:val="6"/>
        </w:rPr>
        <w:t> </w:t>
      </w:r>
      <w:r>
        <w:rPr>
          <w:color w:val="212121"/>
        </w:rPr>
        <w:t>FedEx</w:t>
      </w:r>
      <w:r>
        <w:rPr>
          <w:color w:val="212121"/>
          <w:spacing w:val="6"/>
        </w:rPr>
        <w:t> </w:t>
      </w:r>
      <w:r>
        <w:rPr>
          <w:color w:val="212121"/>
        </w:rPr>
        <w:t>or</w:t>
      </w:r>
      <w:r>
        <w:rPr>
          <w:color w:val="212121"/>
          <w:spacing w:val="6"/>
        </w:rPr>
        <w:t> </w:t>
      </w:r>
      <w:r>
        <w:rPr>
          <w:color w:val="212121"/>
        </w:rPr>
        <w:t>DHL</w:t>
      </w:r>
      <w:r>
        <w:rPr>
          <w:color w:val="212121"/>
          <w:spacing w:val="6"/>
        </w:rPr>
        <w:t> </w:t>
      </w:r>
      <w:r>
        <w:rPr>
          <w:color w:val="212121"/>
        </w:rPr>
        <w:t>to</w:t>
      </w:r>
      <w:r>
        <w:rPr>
          <w:color w:val="212121"/>
          <w:spacing w:val="6"/>
        </w:rPr>
        <w:t> </w:t>
      </w:r>
      <w:r>
        <w:rPr>
          <w:color w:val="212121"/>
        </w:rPr>
        <w:t>carry</w:t>
      </w:r>
      <w:r>
        <w:rPr>
          <w:color w:val="212121"/>
          <w:spacing w:val="6"/>
        </w:rPr>
        <w:t> </w:t>
      </w:r>
      <w:r>
        <w:rPr>
          <w:color w:val="212121"/>
        </w:rPr>
        <w:t>out</w:t>
      </w:r>
      <w:r>
        <w:rPr>
          <w:color w:val="212121"/>
          <w:spacing w:val="6"/>
        </w:rPr>
        <w:t> </w:t>
      </w:r>
      <w:r>
        <w:rPr>
          <w:color w:val="212121"/>
        </w:rPr>
        <w:t>your</w:t>
      </w:r>
      <w:r>
        <w:rPr>
          <w:color w:val="212121"/>
          <w:spacing w:val="6"/>
        </w:rPr>
        <w:t> </w:t>
      </w:r>
      <w:r>
        <w:rPr>
          <w:color w:val="212121"/>
          <w:spacing w:val="-2"/>
        </w:rPr>
        <w:t>order</w:t>
      </w:r>
    </w:p>
    <w:p>
      <w:pPr>
        <w:pStyle w:val="BodyText"/>
        <w:spacing w:after="0" w:line="249" w:lineRule="auto"/>
        <w:jc w:val="both"/>
        <w:sectPr>
          <w:pgSz w:w="11910" w:h="16840"/>
          <w:pgMar w:top="600" w:bottom="280" w:left="992" w:right="992"/>
        </w:sectPr>
      </w:pPr>
    </w:p>
    <w:p>
      <w:pPr>
        <w:pStyle w:val="BodyText"/>
        <w:spacing w:before="67"/>
      </w:pPr>
      <w:r>
        <w:rPr>
          <w:color w:val="212121"/>
          <w:spacing w:val="-2"/>
        </w:rPr>
        <w:t>delivery.</w:t>
      </w:r>
    </w:p>
    <w:p>
      <w:pPr>
        <w:pStyle w:val="BodyText"/>
        <w:spacing w:before="80"/>
        <w:ind w:left="0"/>
        <w:rPr>
          <w:sz w:val="20"/>
        </w:rPr>
      </w:pPr>
      <w:r>
        <w:rPr>
          <w:sz w:val="20"/>
        </w:rPr>
        <mc:AlternateContent>
          <mc:Choice Requires="wps">
            <w:drawing>
              <wp:anchor distT="0" distB="0" distL="0" distR="0" allowOverlap="1" layoutInCell="1" locked="0" behindDoc="1" simplePos="0" relativeHeight="487593472">
                <wp:simplePos x="0" y="0"/>
                <wp:positionH relativeFrom="page">
                  <wp:posOffset>698703</wp:posOffset>
                </wp:positionH>
                <wp:positionV relativeFrom="paragraph">
                  <wp:posOffset>212624</wp:posOffset>
                </wp:positionV>
                <wp:extent cx="6162675" cy="37211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Risks Related to </w:t>
                            </w:r>
                            <w:r>
                              <w:rPr>
                                <w:b/>
                                <w:color w:val="111111"/>
                                <w:spacing w:val="-2"/>
                                <w:sz w:val="24"/>
                              </w:rPr>
                              <w:t>Shipping</w:t>
                            </w:r>
                          </w:p>
                        </w:txbxContent>
                      </wps:txbx>
                      <wps:bodyPr wrap="square" lIns="0" tIns="0" rIns="0" bIns="0" rtlCol="0">
                        <a:noAutofit/>
                      </wps:bodyPr>
                    </wps:wsp>
                  </a:graphicData>
                </a:graphic>
              </wp:anchor>
            </w:drawing>
          </mc:Choice>
          <mc:Fallback>
            <w:pict>
              <v:shape style="position:absolute;margin-left:55.015999pt;margin-top:16.742075pt;width:485.25pt;height:29.3pt;mso-position-horizontal-relative:page;mso-position-vertical-relative:paragraph;z-index:-15723008;mso-wrap-distance-left:0;mso-wrap-distance-right:0" type="#_x0000_t202" id="docshape17" filled="true" fillcolor="#ebbb0e" stroked="false">
                <v:textbox inset="0,0,0,0">
                  <w:txbxContent>
                    <w:p>
                      <w:pPr>
                        <w:spacing w:before="154"/>
                        <w:ind w:left="210" w:right="0" w:firstLine="0"/>
                        <w:jc w:val="left"/>
                        <w:rPr>
                          <w:b/>
                          <w:color w:val="000000"/>
                          <w:sz w:val="24"/>
                        </w:rPr>
                      </w:pPr>
                      <w:r>
                        <w:rPr>
                          <w:b/>
                          <w:color w:val="111111"/>
                          <w:sz w:val="24"/>
                        </w:rPr>
                        <w:t>Risks Related to </w:t>
                      </w:r>
                      <w:r>
                        <w:rPr>
                          <w:b/>
                          <w:color w:val="111111"/>
                          <w:spacing w:val="-2"/>
                          <w:sz w:val="24"/>
                        </w:rPr>
                        <w:t>Shipping</w:t>
                      </w:r>
                    </w:p>
                  </w:txbxContent>
                </v:textbox>
                <v:fill type="solid"/>
                <w10:wrap type="topAndBottom"/>
              </v:shape>
            </w:pict>
          </mc:Fallback>
        </mc:AlternateContent>
      </w:r>
    </w:p>
    <w:p>
      <w:pPr>
        <w:pStyle w:val="BodyText"/>
        <w:spacing w:line="249" w:lineRule="auto"/>
        <w:ind w:right="139"/>
        <w:jc w:val="both"/>
      </w:pPr>
      <w:r>
        <w:rPr>
          <w:color w:val="212121"/>
        </w:rPr>
        <w:t>When Servercenter ships a product, our responsibility for breakage or damage of the consignment will be restricted to the coverage offered by the carrier's terms. You may choose to buy additional insurance</w:t>
      </w:r>
      <w:r>
        <w:rPr>
          <w:color w:val="212121"/>
          <w:spacing w:val="40"/>
        </w:rPr>
        <w:t> </w:t>
      </w:r>
      <w:r>
        <w:rPr>
          <w:color w:val="212121"/>
        </w:rPr>
        <w:t>coverage for the full value of the product when you place an order. A befitting request should be made </w:t>
      </w:r>
      <w:r>
        <w:rPr>
          <w:color w:val="212121"/>
        </w:rPr>
        <w:t>when you place an order. Servercenter does not give any delivery guarantee like a specific date or time. All shipping dates are calculated from the details offered by the carrier and also the internal processing time.</w:t>
      </w:r>
    </w:p>
    <w:p>
      <w:pPr>
        <w:pStyle w:val="BodyText"/>
        <w:spacing w:before="68"/>
        <w:ind w:left="0"/>
        <w:rPr>
          <w:sz w:val="20"/>
        </w:rPr>
      </w:pPr>
      <w:r>
        <w:rPr>
          <w:sz w:val="20"/>
        </w:rPr>
        <mc:AlternateContent>
          <mc:Choice Requires="wps">
            <w:drawing>
              <wp:anchor distT="0" distB="0" distL="0" distR="0" allowOverlap="1" layoutInCell="1" locked="0" behindDoc="1" simplePos="0" relativeHeight="487593984">
                <wp:simplePos x="0" y="0"/>
                <wp:positionH relativeFrom="page">
                  <wp:posOffset>698703</wp:posOffset>
                </wp:positionH>
                <wp:positionV relativeFrom="paragraph">
                  <wp:posOffset>204515</wp:posOffset>
                </wp:positionV>
                <wp:extent cx="6162675" cy="37211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Independent </w:t>
                            </w:r>
                            <w:r>
                              <w:rPr>
                                <w:b/>
                                <w:color w:val="111111"/>
                                <w:spacing w:val="-2"/>
                                <w:sz w:val="24"/>
                              </w:rPr>
                              <w:t>Contractors</w:t>
                            </w:r>
                          </w:p>
                        </w:txbxContent>
                      </wps:txbx>
                      <wps:bodyPr wrap="square" lIns="0" tIns="0" rIns="0" bIns="0" rtlCol="0">
                        <a:noAutofit/>
                      </wps:bodyPr>
                    </wps:wsp>
                  </a:graphicData>
                </a:graphic>
              </wp:anchor>
            </w:drawing>
          </mc:Choice>
          <mc:Fallback>
            <w:pict>
              <v:shape style="position:absolute;margin-left:55.015999pt;margin-top:16.103586pt;width:485.25pt;height:29.3pt;mso-position-horizontal-relative:page;mso-position-vertical-relative:paragraph;z-index:-15722496;mso-wrap-distance-left:0;mso-wrap-distance-right:0" type="#_x0000_t202" id="docshape18" filled="true" fillcolor="#ebbb0e" stroked="false">
                <v:textbox inset="0,0,0,0">
                  <w:txbxContent>
                    <w:p>
                      <w:pPr>
                        <w:spacing w:before="154"/>
                        <w:ind w:left="210" w:right="0" w:firstLine="0"/>
                        <w:jc w:val="left"/>
                        <w:rPr>
                          <w:b/>
                          <w:color w:val="000000"/>
                          <w:sz w:val="24"/>
                        </w:rPr>
                      </w:pPr>
                      <w:r>
                        <w:rPr>
                          <w:b/>
                          <w:color w:val="111111"/>
                          <w:sz w:val="24"/>
                        </w:rPr>
                        <w:t>Independent </w:t>
                      </w:r>
                      <w:r>
                        <w:rPr>
                          <w:b/>
                          <w:color w:val="111111"/>
                          <w:spacing w:val="-2"/>
                          <w:sz w:val="24"/>
                        </w:rPr>
                        <w:t>Contractors</w:t>
                      </w:r>
                    </w:p>
                  </w:txbxContent>
                </v:textbox>
                <v:fill type="solid"/>
                <w10:wrap type="topAndBottom"/>
              </v:shape>
            </w:pict>
          </mc:Fallback>
        </mc:AlternateContent>
      </w:r>
    </w:p>
    <w:p>
      <w:pPr>
        <w:pStyle w:val="BodyText"/>
        <w:spacing w:line="249" w:lineRule="auto"/>
        <w:ind w:right="141"/>
        <w:jc w:val="both"/>
      </w:pPr>
      <w:r>
        <w:rPr>
          <w:color w:val="212121"/>
        </w:rPr>
        <w:t>From time to time, we may seek the service of individuals or other companies to provide certain services </w:t>
      </w:r>
      <w:r>
        <w:rPr>
          <w:color w:val="212121"/>
        </w:rPr>
        <w:t>to</w:t>
      </w:r>
      <w:r>
        <w:rPr>
          <w:color w:val="212121"/>
          <w:spacing w:val="40"/>
        </w:rPr>
        <w:t> </w:t>
      </w:r>
      <w:r>
        <w:rPr>
          <w:color w:val="212121"/>
        </w:rPr>
        <w:t>us like offering marketing assistance, or examining customer lists and data, or consulting services. These</w:t>
      </w:r>
      <w:r>
        <w:rPr>
          <w:color w:val="212121"/>
          <w:spacing w:val="40"/>
        </w:rPr>
        <w:t> </w:t>
      </w:r>
      <w:r>
        <w:rPr>
          <w:color w:val="212121"/>
        </w:rPr>
        <w:t>third parties will have access to the information you have provided, which is required to perform their duties; but cannot utilize that information for any other purpose. All third parties who make use of our data are fully bound by this privacy policy.</w:t>
      </w:r>
    </w:p>
    <w:p>
      <w:pPr>
        <w:pStyle w:val="BodyText"/>
        <w:spacing w:before="68"/>
        <w:ind w:left="0"/>
        <w:rPr>
          <w:sz w:val="20"/>
        </w:rPr>
      </w:pPr>
      <w:r>
        <w:rPr>
          <w:sz w:val="20"/>
        </w:rPr>
        <mc:AlternateContent>
          <mc:Choice Requires="wps">
            <w:drawing>
              <wp:anchor distT="0" distB="0" distL="0" distR="0" allowOverlap="1" layoutInCell="1" locked="0" behindDoc="1" simplePos="0" relativeHeight="487594496">
                <wp:simplePos x="0" y="0"/>
                <wp:positionH relativeFrom="page">
                  <wp:posOffset>698703</wp:posOffset>
                </wp:positionH>
                <wp:positionV relativeFrom="paragraph">
                  <wp:posOffset>204502</wp:posOffset>
                </wp:positionV>
                <wp:extent cx="6162675" cy="372110"/>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Disclosure of your Information to Service </w:t>
                            </w:r>
                            <w:r>
                              <w:rPr>
                                <w:b/>
                                <w:color w:val="111111"/>
                                <w:spacing w:val="-2"/>
                                <w:sz w:val="24"/>
                              </w:rPr>
                              <w:t>Providers</w:t>
                            </w:r>
                          </w:p>
                        </w:txbxContent>
                      </wps:txbx>
                      <wps:bodyPr wrap="square" lIns="0" tIns="0" rIns="0" bIns="0" rtlCol="0">
                        <a:noAutofit/>
                      </wps:bodyPr>
                    </wps:wsp>
                  </a:graphicData>
                </a:graphic>
              </wp:anchor>
            </w:drawing>
          </mc:Choice>
          <mc:Fallback>
            <w:pict>
              <v:shape style="position:absolute;margin-left:55.015999pt;margin-top:16.102587pt;width:485.25pt;height:29.3pt;mso-position-horizontal-relative:page;mso-position-vertical-relative:paragraph;z-index:-15721984;mso-wrap-distance-left:0;mso-wrap-distance-right:0" type="#_x0000_t202" id="docshape19" filled="true" fillcolor="#ebbb0e" stroked="false">
                <v:textbox inset="0,0,0,0">
                  <w:txbxContent>
                    <w:p>
                      <w:pPr>
                        <w:spacing w:before="154"/>
                        <w:ind w:left="210" w:right="0" w:firstLine="0"/>
                        <w:jc w:val="left"/>
                        <w:rPr>
                          <w:b/>
                          <w:color w:val="000000"/>
                          <w:sz w:val="24"/>
                        </w:rPr>
                      </w:pPr>
                      <w:r>
                        <w:rPr>
                          <w:b/>
                          <w:color w:val="111111"/>
                          <w:sz w:val="24"/>
                        </w:rPr>
                        <w:t>Disclosure of your Information to Service </w:t>
                      </w:r>
                      <w:r>
                        <w:rPr>
                          <w:b/>
                          <w:color w:val="111111"/>
                          <w:spacing w:val="-2"/>
                          <w:sz w:val="24"/>
                        </w:rPr>
                        <w:t>Providers</w:t>
                      </w:r>
                    </w:p>
                  </w:txbxContent>
                </v:textbox>
                <v:fill type="solid"/>
                <w10:wrap type="topAndBottom"/>
              </v:shape>
            </w:pict>
          </mc:Fallback>
        </mc:AlternateContent>
      </w:r>
    </w:p>
    <w:p>
      <w:pPr>
        <w:pStyle w:val="BodyText"/>
        <w:spacing w:line="249" w:lineRule="auto"/>
        <w:ind w:right="141"/>
        <w:jc w:val="both"/>
      </w:pPr>
      <w:r>
        <w:rPr>
          <w:color w:val="212121"/>
        </w:rPr>
        <w:t>Servercenter may divulge with your personal information to certain service providers so as to offer products and services to you based on your request, to resolve customer service issues, and to verify and authenticate information. Some examples of service providers are product service depots, warranty providers, credit card issuers, and delivery service providers.</w:t>
      </w:r>
    </w:p>
    <w:p>
      <w:pPr>
        <w:pStyle w:val="BodyText"/>
        <w:spacing w:line="249" w:lineRule="auto" w:before="213"/>
        <w:ind w:right="141"/>
        <w:jc w:val="both"/>
      </w:pPr>
      <w:r>
        <w:rPr>
          <w:color w:val="212121"/>
        </w:rPr>
        <w:t>Any information offered by our customers will not be used for any other commercial purposes and will </w:t>
      </w:r>
      <w:r>
        <w:rPr>
          <w:color w:val="212121"/>
        </w:rPr>
        <w:t>not</w:t>
      </w:r>
      <w:r>
        <w:rPr>
          <w:color w:val="212121"/>
          <w:spacing w:val="40"/>
        </w:rPr>
        <w:t> </w:t>
      </w:r>
      <w:r>
        <w:rPr>
          <w:color w:val="212121"/>
        </w:rPr>
        <w:t>be sold, leased, rented, or forwarded to any third party.</w:t>
      </w:r>
    </w:p>
    <w:p>
      <w:pPr>
        <w:pStyle w:val="BodyText"/>
        <w:spacing w:before="70"/>
        <w:ind w:left="0"/>
        <w:rPr>
          <w:sz w:val="20"/>
        </w:rPr>
      </w:pPr>
      <w:r>
        <w:rPr>
          <w:sz w:val="20"/>
        </w:rPr>
        <mc:AlternateContent>
          <mc:Choice Requires="wps">
            <w:drawing>
              <wp:anchor distT="0" distB="0" distL="0" distR="0" allowOverlap="1" layoutInCell="1" locked="0" behindDoc="1" simplePos="0" relativeHeight="487595008">
                <wp:simplePos x="0" y="0"/>
                <wp:positionH relativeFrom="page">
                  <wp:posOffset>698703</wp:posOffset>
                </wp:positionH>
                <wp:positionV relativeFrom="paragraph">
                  <wp:posOffset>205926</wp:posOffset>
                </wp:positionV>
                <wp:extent cx="6162675" cy="37211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Legal </w:t>
                            </w:r>
                            <w:r>
                              <w:rPr>
                                <w:b/>
                                <w:color w:val="111111"/>
                                <w:spacing w:val="-2"/>
                                <w:sz w:val="24"/>
                              </w:rPr>
                              <w:t>Disclosure</w:t>
                            </w:r>
                          </w:p>
                        </w:txbxContent>
                      </wps:txbx>
                      <wps:bodyPr wrap="square" lIns="0" tIns="0" rIns="0" bIns="0" rtlCol="0">
                        <a:noAutofit/>
                      </wps:bodyPr>
                    </wps:wsp>
                  </a:graphicData>
                </a:graphic>
              </wp:anchor>
            </w:drawing>
          </mc:Choice>
          <mc:Fallback>
            <w:pict>
              <v:shape style="position:absolute;margin-left:55.015999pt;margin-top:16.214703pt;width:485.25pt;height:29.3pt;mso-position-horizontal-relative:page;mso-position-vertical-relative:paragraph;z-index:-15721472;mso-wrap-distance-left:0;mso-wrap-distance-right:0" type="#_x0000_t202" id="docshape20" filled="true" fillcolor="#ebbb0e" stroked="false">
                <v:textbox inset="0,0,0,0">
                  <w:txbxContent>
                    <w:p>
                      <w:pPr>
                        <w:spacing w:before="154"/>
                        <w:ind w:left="210" w:right="0" w:firstLine="0"/>
                        <w:jc w:val="left"/>
                        <w:rPr>
                          <w:b/>
                          <w:color w:val="000000"/>
                          <w:sz w:val="24"/>
                        </w:rPr>
                      </w:pPr>
                      <w:r>
                        <w:rPr>
                          <w:b/>
                          <w:color w:val="111111"/>
                          <w:sz w:val="24"/>
                        </w:rPr>
                        <w:t>Legal </w:t>
                      </w:r>
                      <w:r>
                        <w:rPr>
                          <w:b/>
                          <w:color w:val="111111"/>
                          <w:spacing w:val="-2"/>
                          <w:sz w:val="24"/>
                        </w:rPr>
                        <w:t>Disclosure</w:t>
                      </w:r>
                    </w:p>
                  </w:txbxContent>
                </v:textbox>
                <v:fill type="solid"/>
                <w10:wrap type="topAndBottom"/>
              </v:shape>
            </w:pict>
          </mc:Fallback>
        </mc:AlternateContent>
      </w:r>
    </w:p>
    <w:p>
      <w:pPr>
        <w:pStyle w:val="BodyText"/>
      </w:pPr>
      <w:r>
        <w:rPr>
          <w:color w:val="212121"/>
        </w:rPr>
        <w:t>We may reveal your information as required or permitted by law </w:t>
      </w:r>
      <w:r>
        <w:rPr>
          <w:color w:val="212121"/>
          <w:spacing w:val="-5"/>
        </w:rPr>
        <w:t>to:</w:t>
      </w:r>
    </w:p>
    <w:p>
      <w:pPr>
        <w:pStyle w:val="BodyText"/>
        <w:spacing w:line="362" w:lineRule="auto" w:before="225"/>
        <w:ind w:left="396" w:right="572"/>
      </w:pPr>
      <w:r>
        <w:rPr>
          <w:position w:val="2"/>
        </w:rPr>
        <w:drawing>
          <wp:inline distT="0" distB="0" distL="0" distR="0">
            <wp:extent cx="49072" cy="49072"/>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60"/>
          <w:sz w:val="20"/>
        </w:rPr>
        <w:t> </w:t>
      </w:r>
      <w:r>
        <w:rPr>
          <w:color w:val="212121"/>
        </w:rPr>
        <w:t>A</w:t>
      </w:r>
      <w:r>
        <w:rPr>
          <w:color w:val="212121"/>
          <w:spacing w:val="-2"/>
        </w:rPr>
        <w:t> </w:t>
      </w:r>
      <w:r>
        <w:rPr>
          <w:color w:val="212121"/>
        </w:rPr>
        <w:t>government</w:t>
      </w:r>
      <w:r>
        <w:rPr>
          <w:color w:val="212121"/>
          <w:spacing w:val="-2"/>
        </w:rPr>
        <w:t> </w:t>
      </w:r>
      <w:r>
        <w:rPr>
          <w:color w:val="212121"/>
        </w:rPr>
        <w:t>institution</w:t>
      </w:r>
      <w:r>
        <w:rPr>
          <w:color w:val="212121"/>
          <w:spacing w:val="-2"/>
        </w:rPr>
        <w:t> </w:t>
      </w:r>
      <w:r>
        <w:rPr>
          <w:color w:val="212121"/>
        </w:rPr>
        <w:t>or</w:t>
      </w:r>
      <w:r>
        <w:rPr>
          <w:color w:val="212121"/>
          <w:spacing w:val="-2"/>
        </w:rPr>
        <w:t> </w:t>
      </w:r>
      <w:r>
        <w:rPr>
          <w:color w:val="212121"/>
        </w:rPr>
        <w:t>an</w:t>
      </w:r>
      <w:r>
        <w:rPr>
          <w:color w:val="212121"/>
          <w:spacing w:val="-2"/>
        </w:rPr>
        <w:t> </w:t>
      </w:r>
      <w:r>
        <w:rPr>
          <w:color w:val="212121"/>
        </w:rPr>
        <w:t>entity</w:t>
      </w:r>
      <w:r>
        <w:rPr>
          <w:color w:val="212121"/>
          <w:spacing w:val="-2"/>
        </w:rPr>
        <w:t> </w:t>
      </w:r>
      <w:r>
        <w:rPr>
          <w:color w:val="212121"/>
        </w:rPr>
        <w:t>that</w:t>
      </w:r>
      <w:r>
        <w:rPr>
          <w:color w:val="212121"/>
          <w:spacing w:val="-2"/>
        </w:rPr>
        <w:t> </w:t>
      </w:r>
      <w:r>
        <w:rPr>
          <w:color w:val="212121"/>
        </w:rPr>
        <w:t>has</w:t>
      </w:r>
      <w:r>
        <w:rPr>
          <w:color w:val="212121"/>
          <w:spacing w:val="-2"/>
        </w:rPr>
        <w:t> </w:t>
      </w:r>
      <w:r>
        <w:rPr>
          <w:color w:val="212121"/>
        </w:rPr>
        <w:t>proclaimed</w:t>
      </w:r>
      <w:r>
        <w:rPr>
          <w:color w:val="212121"/>
          <w:spacing w:val="-2"/>
        </w:rPr>
        <w:t> </w:t>
      </w:r>
      <w:r>
        <w:rPr>
          <w:color w:val="212121"/>
        </w:rPr>
        <w:t>its</w:t>
      </w:r>
      <w:r>
        <w:rPr>
          <w:color w:val="212121"/>
          <w:spacing w:val="-2"/>
        </w:rPr>
        <w:t> </w:t>
      </w:r>
      <w:r>
        <w:rPr>
          <w:color w:val="212121"/>
        </w:rPr>
        <w:t>lawful</w:t>
      </w:r>
      <w:r>
        <w:rPr>
          <w:color w:val="212121"/>
          <w:spacing w:val="-2"/>
        </w:rPr>
        <w:t> </w:t>
      </w:r>
      <w:r>
        <w:rPr>
          <w:color w:val="212121"/>
        </w:rPr>
        <w:t>authority</w:t>
      </w:r>
      <w:r>
        <w:rPr>
          <w:color w:val="212121"/>
          <w:spacing w:val="-2"/>
        </w:rPr>
        <w:t> </w:t>
      </w:r>
      <w:r>
        <w:rPr>
          <w:color w:val="212121"/>
        </w:rPr>
        <w:t>to</w:t>
      </w:r>
      <w:r>
        <w:rPr>
          <w:color w:val="212121"/>
          <w:spacing w:val="-2"/>
        </w:rPr>
        <w:t> </w:t>
      </w:r>
      <w:r>
        <w:rPr>
          <w:color w:val="212121"/>
        </w:rPr>
        <w:t>get</w:t>
      </w:r>
      <w:r>
        <w:rPr>
          <w:color w:val="212121"/>
          <w:spacing w:val="-2"/>
        </w:rPr>
        <w:t> </w:t>
      </w:r>
      <w:r>
        <w:rPr>
          <w:color w:val="212121"/>
        </w:rPr>
        <w:t>the</w:t>
      </w:r>
      <w:r>
        <w:rPr>
          <w:color w:val="212121"/>
          <w:spacing w:val="-2"/>
        </w:rPr>
        <w:t> </w:t>
      </w:r>
      <w:r>
        <w:rPr>
          <w:color w:val="212121"/>
        </w:rPr>
        <w:t>information </w:t>
      </w:r>
      <w:r>
        <w:rPr>
          <w:color w:val="212121"/>
          <w:position w:val="2"/>
        </w:rPr>
        <w:drawing>
          <wp:inline distT="0" distB="0" distL="0" distR="0">
            <wp:extent cx="49072" cy="49072"/>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9" cstate="print"/>
                    <a:stretch>
                      <a:fillRect/>
                    </a:stretch>
                  </pic:blipFill>
                  <pic:spPr>
                    <a:xfrm>
                      <a:off x="0" y="0"/>
                      <a:ext cx="49072" cy="49072"/>
                    </a:xfrm>
                    <a:prstGeom prst="rect">
                      <a:avLst/>
                    </a:prstGeom>
                  </pic:spPr>
                </pic:pic>
              </a:graphicData>
            </a:graphic>
          </wp:inline>
        </w:drawing>
      </w:r>
      <w:r>
        <w:rPr>
          <w:color w:val="212121"/>
          <w:position w:val="2"/>
        </w:rPr>
      </w:r>
      <w:r>
        <w:rPr>
          <w:color w:val="212121"/>
          <w:spacing w:val="40"/>
        </w:rPr>
        <w:t> </w:t>
      </w:r>
      <w:r>
        <w:rPr>
          <w:color w:val="212121"/>
        </w:rPr>
        <w:t>Aid with the investigation of an illegal activity according to our reasonable grounds</w:t>
      </w:r>
    </w:p>
    <w:p>
      <w:pPr>
        <w:pStyle w:val="BodyText"/>
        <w:spacing w:line="249" w:lineRule="auto" w:before="1"/>
        <w:ind w:left="588" w:hanging="193"/>
      </w:pPr>
      <w:r>
        <w:rPr>
          <w:position w:val="2"/>
        </w:rPr>
        <w:drawing>
          <wp:inline distT="0" distB="0" distL="0" distR="0">
            <wp:extent cx="49072" cy="49072"/>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Comply with a warrant, or subpoena, or an order issued by a court, entity, or a person in the respective jurisdiction to divulge with a specific information;</w:t>
      </w:r>
    </w:p>
    <w:p>
      <w:pPr>
        <w:pStyle w:val="BodyText"/>
        <w:spacing w:line="362" w:lineRule="auto" w:before="119"/>
        <w:ind w:left="396" w:right="2757"/>
      </w:pPr>
      <w:r>
        <w:rPr>
          <w:position w:val="2"/>
        </w:rPr>
        <w:drawing>
          <wp:inline distT="0" distB="0" distL="0" distR="0">
            <wp:extent cx="49072" cy="49072"/>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Abide</w:t>
      </w:r>
      <w:r>
        <w:rPr>
          <w:color w:val="212121"/>
          <w:spacing w:val="-3"/>
        </w:rPr>
        <w:t> </w:t>
      </w:r>
      <w:r>
        <w:rPr>
          <w:color w:val="212121"/>
        </w:rPr>
        <w:t>by</w:t>
      </w:r>
      <w:r>
        <w:rPr>
          <w:color w:val="212121"/>
          <w:spacing w:val="-3"/>
        </w:rPr>
        <w:t> </w:t>
      </w:r>
      <w:r>
        <w:rPr>
          <w:color w:val="212121"/>
        </w:rPr>
        <w:t>court</w:t>
      </w:r>
      <w:r>
        <w:rPr>
          <w:color w:val="212121"/>
          <w:spacing w:val="-3"/>
        </w:rPr>
        <w:t> </w:t>
      </w:r>
      <w:r>
        <w:rPr>
          <w:color w:val="212121"/>
        </w:rPr>
        <w:t>rules</w:t>
      </w:r>
      <w:r>
        <w:rPr>
          <w:color w:val="212121"/>
          <w:spacing w:val="-3"/>
        </w:rPr>
        <w:t> </w:t>
      </w:r>
      <w:r>
        <w:rPr>
          <w:color w:val="212121"/>
        </w:rPr>
        <w:t>concerning</w:t>
      </w:r>
      <w:r>
        <w:rPr>
          <w:color w:val="212121"/>
          <w:spacing w:val="-3"/>
        </w:rPr>
        <w:t> </w:t>
      </w:r>
      <w:r>
        <w:rPr>
          <w:color w:val="212121"/>
        </w:rPr>
        <w:t>the</w:t>
      </w:r>
      <w:r>
        <w:rPr>
          <w:color w:val="212121"/>
          <w:spacing w:val="-3"/>
        </w:rPr>
        <w:t> </w:t>
      </w:r>
      <w:r>
        <w:rPr>
          <w:color w:val="212121"/>
        </w:rPr>
        <w:t>production</w:t>
      </w:r>
      <w:r>
        <w:rPr>
          <w:color w:val="212121"/>
          <w:spacing w:val="-3"/>
        </w:rPr>
        <w:t> </w:t>
      </w:r>
      <w:r>
        <w:rPr>
          <w:color w:val="212121"/>
        </w:rPr>
        <w:t>of</w:t>
      </w:r>
      <w:r>
        <w:rPr>
          <w:color w:val="212121"/>
          <w:spacing w:val="-3"/>
        </w:rPr>
        <w:t> </w:t>
      </w:r>
      <w:r>
        <w:rPr>
          <w:color w:val="212121"/>
        </w:rPr>
        <w:t>information</w:t>
      </w:r>
      <w:r>
        <w:rPr>
          <w:color w:val="212121"/>
          <w:spacing w:val="-3"/>
        </w:rPr>
        <w:t> </w:t>
      </w:r>
      <w:r>
        <w:rPr>
          <w:color w:val="212121"/>
        </w:rPr>
        <w:t>and</w:t>
      </w:r>
      <w:r>
        <w:rPr>
          <w:color w:val="212121"/>
          <w:spacing w:val="-3"/>
        </w:rPr>
        <w:t> </w:t>
      </w:r>
      <w:r>
        <w:rPr>
          <w:color w:val="212121"/>
        </w:rPr>
        <w:t>records </w:t>
      </w:r>
      <w:r>
        <w:rPr>
          <w:color w:val="212121"/>
          <w:position w:val="2"/>
        </w:rPr>
        <w:drawing>
          <wp:inline distT="0" distB="0" distL="0" distR="0">
            <wp:extent cx="49072" cy="49072"/>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0" cstate="print"/>
                    <a:stretch>
                      <a:fillRect/>
                    </a:stretch>
                  </pic:blipFill>
                  <pic:spPr>
                    <a:xfrm>
                      <a:off x="0" y="0"/>
                      <a:ext cx="49072" cy="49072"/>
                    </a:xfrm>
                    <a:prstGeom prst="rect">
                      <a:avLst/>
                    </a:prstGeom>
                  </pic:spPr>
                </pic:pic>
              </a:graphicData>
            </a:graphic>
          </wp:inline>
        </w:drawing>
      </w:r>
      <w:r>
        <w:rPr>
          <w:color w:val="212121"/>
          <w:position w:val="2"/>
        </w:rPr>
      </w:r>
      <w:r>
        <w:rPr>
          <w:color w:val="212121"/>
          <w:spacing w:val="40"/>
        </w:rPr>
        <w:t> </w:t>
      </w:r>
      <w:r>
        <w:rPr>
          <w:color w:val="212121"/>
        </w:rPr>
        <w:t>Seek opinion from our legal counsel</w:t>
      </w:r>
    </w:p>
    <w:p>
      <w:pPr>
        <w:pStyle w:val="BodyText"/>
        <w:spacing w:before="72"/>
        <w:ind w:left="0"/>
        <w:rPr>
          <w:sz w:val="20"/>
        </w:rPr>
      </w:pPr>
      <w:r>
        <w:rPr>
          <w:sz w:val="20"/>
        </w:rPr>
        <mc:AlternateContent>
          <mc:Choice Requires="wps">
            <w:drawing>
              <wp:anchor distT="0" distB="0" distL="0" distR="0" allowOverlap="1" layoutInCell="1" locked="0" behindDoc="1" simplePos="0" relativeHeight="487595520">
                <wp:simplePos x="0" y="0"/>
                <wp:positionH relativeFrom="page">
                  <wp:posOffset>698703</wp:posOffset>
                </wp:positionH>
                <wp:positionV relativeFrom="paragraph">
                  <wp:posOffset>207007</wp:posOffset>
                </wp:positionV>
                <wp:extent cx="6162675" cy="372110"/>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Return </w:t>
                            </w:r>
                            <w:r>
                              <w:rPr>
                                <w:b/>
                                <w:color w:val="111111"/>
                                <w:spacing w:val="-2"/>
                                <w:sz w:val="24"/>
                              </w:rPr>
                              <w:t>Policy</w:t>
                            </w:r>
                          </w:p>
                        </w:txbxContent>
                      </wps:txbx>
                      <wps:bodyPr wrap="square" lIns="0" tIns="0" rIns="0" bIns="0" rtlCol="0">
                        <a:noAutofit/>
                      </wps:bodyPr>
                    </wps:wsp>
                  </a:graphicData>
                </a:graphic>
              </wp:anchor>
            </w:drawing>
          </mc:Choice>
          <mc:Fallback>
            <w:pict>
              <v:shape style="position:absolute;margin-left:55.015999pt;margin-top:16.299797pt;width:485.25pt;height:29.3pt;mso-position-horizontal-relative:page;mso-position-vertical-relative:paragraph;z-index:-15720960;mso-wrap-distance-left:0;mso-wrap-distance-right:0" type="#_x0000_t202" id="docshape21" filled="true" fillcolor="#ebbb0e" stroked="false">
                <v:textbox inset="0,0,0,0">
                  <w:txbxContent>
                    <w:p>
                      <w:pPr>
                        <w:spacing w:before="154"/>
                        <w:ind w:left="210" w:right="0" w:firstLine="0"/>
                        <w:jc w:val="left"/>
                        <w:rPr>
                          <w:b/>
                          <w:color w:val="000000"/>
                          <w:sz w:val="24"/>
                        </w:rPr>
                      </w:pPr>
                      <w:r>
                        <w:rPr>
                          <w:b/>
                          <w:color w:val="111111"/>
                          <w:sz w:val="24"/>
                        </w:rPr>
                        <w:t>Return </w:t>
                      </w:r>
                      <w:r>
                        <w:rPr>
                          <w:b/>
                          <w:color w:val="111111"/>
                          <w:spacing w:val="-2"/>
                          <w:sz w:val="24"/>
                        </w:rPr>
                        <w:t>Policy</w:t>
                      </w:r>
                    </w:p>
                  </w:txbxContent>
                </v:textbox>
                <v:fill type="solid"/>
                <w10:wrap type="topAndBottom"/>
              </v:shape>
            </w:pict>
          </mc:Fallback>
        </mc:AlternateContent>
      </w:r>
    </w:p>
    <w:p>
      <w:pPr>
        <w:pStyle w:val="BodyText"/>
        <w:spacing w:line="249" w:lineRule="auto"/>
        <w:ind w:right="112"/>
        <w:jc w:val="both"/>
      </w:pPr>
      <w:r>
        <w:rPr>
          <w:color w:val="212121"/>
        </w:rPr>
        <w:t>Before returning any item, it is necessary to contact us at </w:t>
      </w:r>
      <w:hyperlink r:id="rId11">
        <w:r>
          <w:rPr>
            <w:color w:val="0000CC"/>
            <w:u w:val="single" w:color="0000CC"/>
          </w:rPr>
          <w:t>helpdesk@servercenter.ca</w:t>
        </w:r>
      </w:hyperlink>
      <w:r>
        <w:rPr>
          <w:color w:val="0000CC"/>
        </w:rPr>
        <w:t> </w:t>
      </w:r>
      <w:r>
        <w:rPr>
          <w:color w:val="212121"/>
        </w:rPr>
        <w:t>to obtain a </w:t>
      </w:r>
      <w:r>
        <w:rPr>
          <w:color w:val="212121"/>
        </w:rPr>
        <w:t>Return Merchandise Authorization (RMA) number. No returns will be accepted without a RMA number. The software may be returned for replacement purposes only which implies that it should not be returned for credit. An opened, non-defective product could not be returned. No exceptions can be made on this matter as this is according to the policies set forth by the manufacturer. In the case of defective products, if suppose a product is found to be defective within 15 days from the date of purchase, Servercenter will issue a RMA and if</w:t>
      </w:r>
      <w:r>
        <w:rPr>
          <w:color w:val="212121"/>
          <w:spacing w:val="16"/>
        </w:rPr>
        <w:t> </w:t>
      </w:r>
      <w:r>
        <w:rPr>
          <w:color w:val="212121"/>
        </w:rPr>
        <w:t>applicable,</w:t>
      </w:r>
      <w:r>
        <w:rPr>
          <w:color w:val="212121"/>
          <w:spacing w:val="16"/>
        </w:rPr>
        <w:t> </w:t>
      </w:r>
      <w:r>
        <w:rPr>
          <w:color w:val="212121"/>
        </w:rPr>
        <w:t>replace</w:t>
      </w:r>
      <w:r>
        <w:rPr>
          <w:color w:val="212121"/>
          <w:spacing w:val="16"/>
        </w:rPr>
        <w:t> </w:t>
      </w:r>
      <w:r>
        <w:rPr>
          <w:color w:val="212121"/>
        </w:rPr>
        <w:t>the</w:t>
      </w:r>
      <w:r>
        <w:rPr>
          <w:color w:val="212121"/>
          <w:spacing w:val="16"/>
        </w:rPr>
        <w:t> </w:t>
      </w:r>
      <w:r>
        <w:rPr>
          <w:color w:val="212121"/>
        </w:rPr>
        <w:t>product</w:t>
      </w:r>
      <w:r>
        <w:rPr>
          <w:color w:val="212121"/>
          <w:spacing w:val="16"/>
        </w:rPr>
        <w:t> </w:t>
      </w:r>
      <w:r>
        <w:rPr>
          <w:color w:val="212121"/>
        </w:rPr>
        <w:t>according</w:t>
      </w:r>
      <w:r>
        <w:rPr>
          <w:color w:val="212121"/>
          <w:spacing w:val="16"/>
        </w:rPr>
        <w:t> </w:t>
      </w:r>
      <w:r>
        <w:rPr>
          <w:color w:val="212121"/>
        </w:rPr>
        <w:t>to</w:t>
      </w:r>
      <w:r>
        <w:rPr>
          <w:color w:val="212121"/>
          <w:spacing w:val="16"/>
        </w:rPr>
        <w:t> </w:t>
      </w:r>
      <w:r>
        <w:rPr>
          <w:color w:val="212121"/>
        </w:rPr>
        <w:t>the</w:t>
      </w:r>
      <w:r>
        <w:rPr>
          <w:color w:val="212121"/>
          <w:spacing w:val="16"/>
        </w:rPr>
        <w:t> </w:t>
      </w:r>
      <w:r>
        <w:rPr>
          <w:color w:val="212121"/>
        </w:rPr>
        <w:t>manufacturer</w:t>
      </w:r>
      <w:r>
        <w:rPr>
          <w:color w:val="212121"/>
          <w:spacing w:val="16"/>
        </w:rPr>
        <w:t> </w:t>
      </w:r>
      <w:r>
        <w:rPr>
          <w:color w:val="212121"/>
        </w:rPr>
        <w:t>policies</w:t>
      </w:r>
      <w:r>
        <w:rPr>
          <w:color w:val="212121"/>
          <w:spacing w:val="16"/>
        </w:rPr>
        <w:t> </w:t>
      </w:r>
      <w:r>
        <w:rPr>
          <w:color w:val="212121"/>
        </w:rPr>
        <w:t>and</w:t>
      </w:r>
      <w:r>
        <w:rPr>
          <w:color w:val="212121"/>
          <w:spacing w:val="16"/>
        </w:rPr>
        <w:t> </w:t>
      </w:r>
      <w:r>
        <w:rPr>
          <w:color w:val="212121"/>
        </w:rPr>
        <w:t>guidelines.</w:t>
      </w:r>
      <w:r>
        <w:rPr>
          <w:color w:val="212121"/>
          <w:spacing w:val="16"/>
        </w:rPr>
        <w:t> </w:t>
      </w:r>
      <w:r>
        <w:rPr>
          <w:color w:val="212121"/>
        </w:rPr>
        <w:t>Return</w:t>
      </w:r>
      <w:r>
        <w:rPr>
          <w:color w:val="212121"/>
          <w:spacing w:val="16"/>
        </w:rPr>
        <w:t> </w:t>
      </w:r>
      <w:r>
        <w:rPr>
          <w:color w:val="212121"/>
        </w:rPr>
        <w:t>instructions</w:t>
      </w:r>
    </w:p>
    <w:p>
      <w:pPr>
        <w:pStyle w:val="BodyText"/>
        <w:spacing w:after="0" w:line="249" w:lineRule="auto"/>
        <w:jc w:val="both"/>
        <w:sectPr>
          <w:pgSz w:w="11910" w:h="16840"/>
          <w:pgMar w:top="600" w:bottom="280" w:left="992" w:right="992"/>
        </w:sectPr>
      </w:pPr>
    </w:p>
    <w:p>
      <w:pPr>
        <w:pStyle w:val="BodyText"/>
        <w:spacing w:line="249" w:lineRule="auto" w:before="67"/>
      </w:pPr>
      <w:r>
        <w:rPr>
          <w:color w:val="212121"/>
        </w:rPr>
        <w:t>will</w:t>
      </w:r>
      <w:r>
        <w:rPr>
          <w:color w:val="212121"/>
          <w:spacing w:val="18"/>
        </w:rPr>
        <w:t> </w:t>
      </w:r>
      <w:r>
        <w:rPr>
          <w:color w:val="212121"/>
        </w:rPr>
        <w:t>be</w:t>
      </w:r>
      <w:r>
        <w:rPr>
          <w:color w:val="212121"/>
          <w:spacing w:val="18"/>
        </w:rPr>
        <w:t> </w:t>
      </w:r>
      <w:r>
        <w:rPr>
          <w:color w:val="212121"/>
        </w:rPr>
        <w:t>provided</w:t>
      </w:r>
      <w:r>
        <w:rPr>
          <w:color w:val="212121"/>
          <w:spacing w:val="18"/>
        </w:rPr>
        <w:t> </w:t>
      </w:r>
      <w:r>
        <w:rPr>
          <w:color w:val="212121"/>
        </w:rPr>
        <w:t>by</w:t>
      </w:r>
      <w:r>
        <w:rPr>
          <w:color w:val="212121"/>
          <w:spacing w:val="18"/>
        </w:rPr>
        <w:t> </w:t>
      </w:r>
      <w:r>
        <w:rPr>
          <w:color w:val="212121"/>
        </w:rPr>
        <w:t>the</w:t>
      </w:r>
      <w:r>
        <w:rPr>
          <w:color w:val="212121"/>
          <w:spacing w:val="18"/>
        </w:rPr>
        <w:t> </w:t>
      </w:r>
      <w:r>
        <w:rPr>
          <w:color w:val="212121"/>
        </w:rPr>
        <w:t>company</w:t>
      </w:r>
      <w:r>
        <w:rPr>
          <w:color w:val="212121"/>
          <w:spacing w:val="18"/>
        </w:rPr>
        <w:t> </w:t>
      </w:r>
      <w:r>
        <w:rPr>
          <w:color w:val="212121"/>
        </w:rPr>
        <w:t>and</w:t>
      </w:r>
      <w:r>
        <w:rPr>
          <w:color w:val="212121"/>
          <w:spacing w:val="18"/>
        </w:rPr>
        <w:t> </w:t>
      </w:r>
      <w:r>
        <w:rPr>
          <w:color w:val="212121"/>
        </w:rPr>
        <w:t>it</w:t>
      </w:r>
      <w:r>
        <w:rPr>
          <w:color w:val="212121"/>
          <w:spacing w:val="18"/>
        </w:rPr>
        <w:t> </w:t>
      </w:r>
      <w:r>
        <w:rPr>
          <w:color w:val="212121"/>
        </w:rPr>
        <w:t>is</w:t>
      </w:r>
      <w:r>
        <w:rPr>
          <w:color w:val="212121"/>
          <w:spacing w:val="18"/>
        </w:rPr>
        <w:t> </w:t>
      </w:r>
      <w:r>
        <w:rPr>
          <w:color w:val="212121"/>
        </w:rPr>
        <w:t>the</w:t>
      </w:r>
      <w:r>
        <w:rPr>
          <w:color w:val="212121"/>
          <w:spacing w:val="18"/>
        </w:rPr>
        <w:t> </w:t>
      </w:r>
      <w:r>
        <w:rPr>
          <w:color w:val="212121"/>
        </w:rPr>
        <w:t>responsibility</w:t>
      </w:r>
      <w:r>
        <w:rPr>
          <w:color w:val="212121"/>
          <w:spacing w:val="18"/>
        </w:rPr>
        <w:t> </w:t>
      </w:r>
      <w:r>
        <w:rPr>
          <w:color w:val="212121"/>
        </w:rPr>
        <w:t>of</w:t>
      </w:r>
      <w:r>
        <w:rPr>
          <w:color w:val="212121"/>
          <w:spacing w:val="18"/>
        </w:rPr>
        <w:t> </w:t>
      </w:r>
      <w:r>
        <w:rPr>
          <w:color w:val="212121"/>
        </w:rPr>
        <w:t>the</w:t>
      </w:r>
      <w:r>
        <w:rPr>
          <w:color w:val="212121"/>
          <w:spacing w:val="18"/>
        </w:rPr>
        <w:t> </w:t>
      </w:r>
      <w:r>
        <w:rPr>
          <w:color w:val="212121"/>
        </w:rPr>
        <w:t>client</w:t>
      </w:r>
      <w:r>
        <w:rPr>
          <w:color w:val="212121"/>
          <w:spacing w:val="18"/>
        </w:rPr>
        <w:t> </w:t>
      </w:r>
      <w:r>
        <w:rPr>
          <w:color w:val="212121"/>
        </w:rPr>
        <w:t>to</w:t>
      </w:r>
      <w:r>
        <w:rPr>
          <w:color w:val="212121"/>
          <w:spacing w:val="18"/>
        </w:rPr>
        <w:t> </w:t>
      </w:r>
      <w:r>
        <w:rPr>
          <w:color w:val="212121"/>
        </w:rPr>
        <w:t>return</w:t>
      </w:r>
      <w:r>
        <w:rPr>
          <w:color w:val="212121"/>
          <w:spacing w:val="18"/>
        </w:rPr>
        <w:t> </w:t>
      </w:r>
      <w:r>
        <w:rPr>
          <w:color w:val="212121"/>
        </w:rPr>
        <w:t>the</w:t>
      </w:r>
      <w:r>
        <w:rPr>
          <w:color w:val="212121"/>
          <w:spacing w:val="18"/>
        </w:rPr>
        <w:t> </w:t>
      </w:r>
      <w:r>
        <w:rPr>
          <w:color w:val="212121"/>
        </w:rPr>
        <w:t>products</w:t>
      </w:r>
      <w:r>
        <w:rPr>
          <w:color w:val="212121"/>
          <w:spacing w:val="18"/>
        </w:rPr>
        <w:t> </w:t>
      </w:r>
      <w:r>
        <w:rPr>
          <w:color w:val="212121"/>
        </w:rPr>
        <w:t>in</w:t>
      </w:r>
      <w:r>
        <w:rPr>
          <w:color w:val="212121"/>
          <w:spacing w:val="18"/>
        </w:rPr>
        <w:t> </w:t>
      </w:r>
      <w:r>
        <w:rPr>
          <w:color w:val="212121"/>
        </w:rPr>
        <w:t>a</w:t>
      </w:r>
      <w:r>
        <w:rPr>
          <w:color w:val="212121"/>
          <w:spacing w:val="18"/>
        </w:rPr>
        <w:t> </w:t>
      </w:r>
      <w:r>
        <w:rPr>
          <w:color w:val="212121"/>
        </w:rPr>
        <w:t>timely manner to the respective warehouse location.</w:t>
      </w:r>
    </w:p>
    <w:p>
      <w:pPr>
        <w:pStyle w:val="BodyText"/>
        <w:spacing w:before="69"/>
        <w:ind w:left="0"/>
        <w:rPr>
          <w:sz w:val="20"/>
        </w:rPr>
      </w:pPr>
      <w:r>
        <w:rPr>
          <w:sz w:val="20"/>
        </w:rPr>
        <mc:AlternateContent>
          <mc:Choice Requires="wps">
            <w:drawing>
              <wp:anchor distT="0" distB="0" distL="0" distR="0" allowOverlap="1" layoutInCell="1" locked="0" behindDoc="1" simplePos="0" relativeHeight="487596032">
                <wp:simplePos x="0" y="0"/>
                <wp:positionH relativeFrom="page">
                  <wp:posOffset>698703</wp:posOffset>
                </wp:positionH>
                <wp:positionV relativeFrom="paragraph">
                  <wp:posOffset>205704</wp:posOffset>
                </wp:positionV>
                <wp:extent cx="6162675" cy="372110"/>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Links to Third Party </w:t>
                            </w:r>
                            <w:r>
                              <w:rPr>
                                <w:b/>
                                <w:color w:val="111111"/>
                                <w:spacing w:val="-2"/>
                                <w:sz w:val="24"/>
                              </w:rPr>
                              <w:t>Sites</w:t>
                            </w:r>
                          </w:p>
                        </w:txbxContent>
                      </wps:txbx>
                      <wps:bodyPr wrap="square" lIns="0" tIns="0" rIns="0" bIns="0" rtlCol="0">
                        <a:noAutofit/>
                      </wps:bodyPr>
                    </wps:wsp>
                  </a:graphicData>
                </a:graphic>
              </wp:anchor>
            </w:drawing>
          </mc:Choice>
          <mc:Fallback>
            <w:pict>
              <v:shape style="position:absolute;margin-left:55.015999pt;margin-top:16.197235pt;width:485.25pt;height:29.3pt;mso-position-horizontal-relative:page;mso-position-vertical-relative:paragraph;z-index:-15720448;mso-wrap-distance-left:0;mso-wrap-distance-right:0" type="#_x0000_t202" id="docshape22" filled="true" fillcolor="#ebbb0e" stroked="false">
                <v:textbox inset="0,0,0,0">
                  <w:txbxContent>
                    <w:p>
                      <w:pPr>
                        <w:spacing w:before="154"/>
                        <w:ind w:left="210" w:right="0" w:firstLine="0"/>
                        <w:jc w:val="left"/>
                        <w:rPr>
                          <w:b/>
                          <w:color w:val="000000"/>
                          <w:sz w:val="24"/>
                        </w:rPr>
                      </w:pPr>
                      <w:r>
                        <w:rPr>
                          <w:b/>
                          <w:color w:val="111111"/>
                          <w:sz w:val="24"/>
                        </w:rPr>
                        <w:t>Links to Third Party </w:t>
                      </w:r>
                      <w:r>
                        <w:rPr>
                          <w:b/>
                          <w:color w:val="111111"/>
                          <w:spacing w:val="-2"/>
                          <w:sz w:val="24"/>
                        </w:rPr>
                        <w:t>Sites</w:t>
                      </w:r>
                    </w:p>
                  </w:txbxContent>
                </v:textbox>
                <v:fill type="solid"/>
                <w10:wrap type="topAndBottom"/>
              </v:shape>
            </w:pict>
          </mc:Fallback>
        </mc:AlternateContent>
      </w:r>
    </w:p>
    <w:p>
      <w:pPr>
        <w:pStyle w:val="BodyText"/>
        <w:spacing w:line="249" w:lineRule="auto"/>
        <w:ind w:right="139"/>
        <w:jc w:val="both"/>
      </w:pPr>
      <w:r>
        <w:rPr>
          <w:color w:val="212121"/>
        </w:rPr>
        <w:t>We have several links present on our site to third party sites, a majority of these being vendor sites. We do</w:t>
      </w:r>
      <w:r>
        <w:rPr>
          <w:color w:val="212121"/>
          <w:spacing w:val="40"/>
        </w:rPr>
        <w:t> </w:t>
      </w:r>
      <w:r>
        <w:rPr>
          <w:color w:val="212121"/>
        </w:rPr>
        <w:t>not hold any liability or responsibility for these sites. We advise you to read the privacy statement for </w:t>
      </w:r>
      <w:r>
        <w:rPr>
          <w:color w:val="212121"/>
        </w:rPr>
        <w:t>each and every site before divulging with any information. We have no control over third party sites which may link to our site, and therefore cannot be held responsible or liable for their actions. Some sites may provide you with a unique code, visual, or cookie which will help them to identify you. These are used to track and perhaps obtain information you provide on our site. Although we put in maximum efforts from our side to avoid such kind of access, you are required to take the responsibility of restraining exposure to such</w:t>
      </w:r>
      <w:r>
        <w:rPr>
          <w:color w:val="212121"/>
          <w:spacing w:val="40"/>
        </w:rPr>
        <w:t> </w:t>
      </w:r>
      <w:r>
        <w:rPr>
          <w:color w:val="212121"/>
        </w:rPr>
        <w:t>practices. We advise you to use a spyware program to eliminate these programs on a frequent basis and to access our site directly.</w:t>
      </w:r>
    </w:p>
    <w:p>
      <w:pPr>
        <w:pStyle w:val="BodyText"/>
        <w:spacing w:line="249" w:lineRule="auto" w:before="209"/>
        <w:ind w:right="140"/>
        <w:jc w:val="both"/>
      </w:pPr>
      <w:r>
        <w:rPr>
          <w:color w:val="212121"/>
        </w:rPr>
        <w:t>You may prefer to opt out of any future contacts from us at any point of time. You may choose to do </w:t>
      </w:r>
      <w:r>
        <w:rPr>
          <w:color w:val="212121"/>
        </w:rPr>
        <w:t>the following by communicating with us through the phone number or email address given on our website:</w:t>
      </w:r>
    </w:p>
    <w:p>
      <w:pPr>
        <w:pStyle w:val="BodyText"/>
        <w:spacing w:before="214"/>
        <w:ind w:left="396"/>
      </w:pPr>
      <w:r>
        <w:rPr>
          <w:position w:val="2"/>
        </w:rPr>
        <w:drawing>
          <wp:inline distT="0" distB="0" distL="0" distR="0">
            <wp:extent cx="49072" cy="49072"/>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79"/>
          <w:sz w:val="20"/>
        </w:rPr>
        <w:t> </w:t>
      </w:r>
      <w:r>
        <w:rPr>
          <w:color w:val="212121"/>
        </w:rPr>
        <w:t>Access data we have collected from you, if any</w:t>
      </w:r>
    </w:p>
    <w:p>
      <w:pPr>
        <w:pStyle w:val="BodyText"/>
        <w:spacing w:before="130"/>
        <w:ind w:left="396"/>
      </w:pPr>
      <w:r>
        <w:rPr>
          <w:position w:val="2"/>
        </w:rPr>
        <w:drawing>
          <wp:inline distT="0" distB="0" distL="0" distR="0">
            <wp:extent cx="49072" cy="49072"/>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77"/>
          <w:sz w:val="20"/>
        </w:rPr>
        <w:t> </w:t>
      </w:r>
      <w:r>
        <w:rPr>
          <w:color w:val="212121"/>
        </w:rPr>
        <w:t>Update or rectify any data we have collected from you</w:t>
      </w:r>
    </w:p>
    <w:p>
      <w:pPr>
        <w:pStyle w:val="BodyText"/>
        <w:spacing w:line="362" w:lineRule="auto" w:before="129"/>
        <w:ind w:left="396" w:right="4175"/>
      </w:pPr>
      <w:r>
        <w:rPr>
          <w:position w:val="2"/>
        </w:rPr>
        <w:drawing>
          <wp:inline distT="0" distB="0" distL="0" distR="0">
            <wp:extent cx="49072" cy="49072"/>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Request</w:t>
      </w:r>
      <w:r>
        <w:rPr>
          <w:color w:val="212121"/>
          <w:spacing w:val="-3"/>
        </w:rPr>
        <w:t> </w:t>
      </w:r>
      <w:r>
        <w:rPr>
          <w:color w:val="212121"/>
        </w:rPr>
        <w:t>us</w:t>
      </w:r>
      <w:r>
        <w:rPr>
          <w:color w:val="212121"/>
          <w:spacing w:val="-3"/>
        </w:rPr>
        <w:t> </w:t>
      </w:r>
      <w:r>
        <w:rPr>
          <w:color w:val="212121"/>
        </w:rPr>
        <w:t>to</w:t>
      </w:r>
      <w:r>
        <w:rPr>
          <w:color w:val="212121"/>
          <w:spacing w:val="-3"/>
        </w:rPr>
        <w:t> </w:t>
      </w:r>
      <w:r>
        <w:rPr>
          <w:color w:val="212121"/>
        </w:rPr>
        <w:t>remove</w:t>
      </w:r>
      <w:r>
        <w:rPr>
          <w:color w:val="212121"/>
          <w:spacing w:val="-3"/>
        </w:rPr>
        <w:t> </w:t>
      </w:r>
      <w:r>
        <w:rPr>
          <w:color w:val="212121"/>
        </w:rPr>
        <w:t>any</w:t>
      </w:r>
      <w:r>
        <w:rPr>
          <w:color w:val="212121"/>
          <w:spacing w:val="-3"/>
        </w:rPr>
        <w:t> </w:t>
      </w:r>
      <w:r>
        <w:rPr>
          <w:color w:val="212121"/>
        </w:rPr>
        <w:t>data</w:t>
      </w:r>
      <w:r>
        <w:rPr>
          <w:color w:val="212121"/>
          <w:spacing w:val="-3"/>
        </w:rPr>
        <w:t> </w:t>
      </w:r>
      <w:r>
        <w:rPr>
          <w:color w:val="212121"/>
        </w:rPr>
        <w:t>we</w:t>
      </w:r>
      <w:r>
        <w:rPr>
          <w:color w:val="212121"/>
          <w:spacing w:val="-3"/>
        </w:rPr>
        <w:t> </w:t>
      </w:r>
      <w:r>
        <w:rPr>
          <w:color w:val="212121"/>
        </w:rPr>
        <w:t>have</w:t>
      </w:r>
      <w:r>
        <w:rPr>
          <w:color w:val="212121"/>
          <w:spacing w:val="-3"/>
        </w:rPr>
        <w:t> </w:t>
      </w:r>
      <w:r>
        <w:rPr>
          <w:color w:val="212121"/>
        </w:rPr>
        <w:t>gathered</w:t>
      </w:r>
      <w:r>
        <w:rPr>
          <w:color w:val="212121"/>
          <w:spacing w:val="-3"/>
        </w:rPr>
        <w:t> </w:t>
      </w:r>
      <w:r>
        <w:rPr>
          <w:color w:val="212121"/>
        </w:rPr>
        <w:t>from</w:t>
      </w:r>
      <w:r>
        <w:rPr>
          <w:color w:val="212121"/>
          <w:spacing w:val="-3"/>
        </w:rPr>
        <w:t> </w:t>
      </w:r>
      <w:r>
        <w:rPr>
          <w:color w:val="212121"/>
        </w:rPr>
        <w:t>you </w:t>
      </w:r>
      <w:r>
        <w:rPr>
          <w:color w:val="212121"/>
          <w:position w:val="2"/>
        </w:rPr>
        <w:drawing>
          <wp:inline distT="0" distB="0" distL="0" distR="0">
            <wp:extent cx="49072" cy="49072"/>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9" cstate="print"/>
                    <a:stretch>
                      <a:fillRect/>
                    </a:stretch>
                  </pic:blipFill>
                  <pic:spPr>
                    <a:xfrm>
                      <a:off x="0" y="0"/>
                      <a:ext cx="49072" cy="49072"/>
                    </a:xfrm>
                    <a:prstGeom prst="rect">
                      <a:avLst/>
                    </a:prstGeom>
                  </pic:spPr>
                </pic:pic>
              </a:graphicData>
            </a:graphic>
          </wp:inline>
        </w:drawing>
      </w:r>
      <w:r>
        <w:rPr>
          <w:color w:val="212121"/>
          <w:position w:val="2"/>
        </w:rPr>
      </w:r>
      <w:r>
        <w:rPr>
          <w:color w:val="212121"/>
          <w:spacing w:val="40"/>
        </w:rPr>
        <w:t> </w:t>
      </w:r>
      <w:r>
        <w:rPr>
          <w:color w:val="212121"/>
        </w:rPr>
        <w:t>Show your concern about how we use your data.</w:t>
      </w:r>
    </w:p>
    <w:p>
      <w:pPr>
        <w:pStyle w:val="BodyText"/>
        <w:spacing w:before="72"/>
        <w:ind w:left="0"/>
        <w:rPr>
          <w:sz w:val="20"/>
        </w:rPr>
      </w:pPr>
      <w:r>
        <w:rPr>
          <w:sz w:val="20"/>
        </w:rPr>
        <mc:AlternateContent>
          <mc:Choice Requires="wps">
            <w:drawing>
              <wp:anchor distT="0" distB="0" distL="0" distR="0" allowOverlap="1" layoutInCell="1" locked="0" behindDoc="1" simplePos="0" relativeHeight="487596544">
                <wp:simplePos x="0" y="0"/>
                <wp:positionH relativeFrom="page">
                  <wp:posOffset>698703</wp:posOffset>
                </wp:positionH>
                <wp:positionV relativeFrom="paragraph">
                  <wp:posOffset>207412</wp:posOffset>
                </wp:positionV>
                <wp:extent cx="6162675" cy="372110"/>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Security</w:t>
                            </w:r>
                          </w:p>
                        </w:txbxContent>
                      </wps:txbx>
                      <wps:bodyPr wrap="square" lIns="0" tIns="0" rIns="0" bIns="0" rtlCol="0">
                        <a:noAutofit/>
                      </wps:bodyPr>
                    </wps:wsp>
                  </a:graphicData>
                </a:graphic>
              </wp:anchor>
            </w:drawing>
          </mc:Choice>
          <mc:Fallback>
            <w:pict>
              <v:shape style="position:absolute;margin-left:55.015999pt;margin-top:16.331682pt;width:485.25pt;height:29.3pt;mso-position-horizontal-relative:page;mso-position-vertical-relative:paragraph;z-index:-15719936;mso-wrap-distance-left:0;mso-wrap-distance-right:0" type="#_x0000_t202" id="docshape23" filled="true" fillcolor="#ebbb0e" stroked="false">
                <v:textbox inset="0,0,0,0">
                  <w:txbxContent>
                    <w:p>
                      <w:pPr>
                        <w:spacing w:before="154"/>
                        <w:ind w:left="210" w:right="0" w:firstLine="0"/>
                        <w:jc w:val="left"/>
                        <w:rPr>
                          <w:b/>
                          <w:color w:val="000000"/>
                          <w:sz w:val="24"/>
                        </w:rPr>
                      </w:pPr>
                      <w:r>
                        <w:rPr>
                          <w:b/>
                          <w:color w:val="111111"/>
                          <w:spacing w:val="-2"/>
                          <w:sz w:val="24"/>
                        </w:rPr>
                        <w:t>Security</w:t>
                      </w:r>
                    </w:p>
                  </w:txbxContent>
                </v:textbox>
                <v:fill type="solid"/>
                <w10:wrap type="topAndBottom"/>
              </v:shape>
            </w:pict>
          </mc:Fallback>
        </mc:AlternateContent>
      </w:r>
    </w:p>
    <w:p>
      <w:pPr>
        <w:pStyle w:val="BodyText"/>
        <w:spacing w:line="249" w:lineRule="auto"/>
        <w:ind w:right="139"/>
        <w:jc w:val="both"/>
      </w:pPr>
      <w:r>
        <w:rPr>
          <w:color w:val="212121"/>
        </w:rPr>
        <w:t>We take proper precautions to safeguard your information. When you submit sensitive information to our website, it is protected both online as well as offline. In the instance where we collect sensitive information (such as credit card info), it is encrypted and transferred to a secure site. You can verify this by searching out for a closed lock icon at the bottommost section of your web browser, or looking out for "https" at </w:t>
      </w:r>
      <w:r>
        <w:rPr>
          <w:color w:val="212121"/>
        </w:rPr>
        <w:t>the beginning of the address of the concerned web page. While we use encryption method to safeguard your sensitive information online, we also protect your information which is present offline. Only the employees who require this personally identifiable information to do a specific job (for example, customer service or billing procedure) are allowed access to the same. The computers or servers in which we store your sensitive information are maintained in a secure environment.</w:t>
      </w:r>
    </w:p>
    <w:p>
      <w:pPr>
        <w:pStyle w:val="BodyText"/>
        <w:spacing w:line="249" w:lineRule="auto" w:before="209"/>
        <w:ind w:right="141"/>
        <w:jc w:val="both"/>
      </w:pPr>
      <w:r>
        <w:rPr>
          <w:color w:val="212121"/>
        </w:rPr>
        <w:t>Servercenter reserves the right to amend this policy at any point of time. You are required to visit our site periodically to review any changes.</w:t>
      </w:r>
    </w:p>
    <w:p>
      <w:pPr>
        <w:pStyle w:val="BodyText"/>
        <w:spacing w:before="70"/>
        <w:ind w:left="0"/>
        <w:rPr>
          <w:sz w:val="20"/>
        </w:rPr>
      </w:pPr>
      <w:r>
        <w:rPr>
          <w:sz w:val="20"/>
        </w:rPr>
        <mc:AlternateContent>
          <mc:Choice Requires="wps">
            <w:drawing>
              <wp:anchor distT="0" distB="0" distL="0" distR="0" allowOverlap="1" layoutInCell="1" locked="0" behindDoc="1" simplePos="0" relativeHeight="487597056">
                <wp:simplePos x="0" y="0"/>
                <wp:positionH relativeFrom="page">
                  <wp:posOffset>698703</wp:posOffset>
                </wp:positionH>
                <wp:positionV relativeFrom="paragraph">
                  <wp:posOffset>205946</wp:posOffset>
                </wp:positionV>
                <wp:extent cx="6162675" cy="372110"/>
                <wp:effectExtent l="0" t="0" r="0" b="0"/>
                <wp:wrapTopAndBottom/>
                <wp:docPr id="37" name="Textbox 37"/>
                <wp:cNvGraphicFramePr>
                  <a:graphicFrameLocks/>
                </wp:cNvGraphicFramePr>
                <a:graphic>
                  <a:graphicData uri="http://schemas.microsoft.com/office/word/2010/wordprocessingShape">
                    <wps:wsp>
                      <wps:cNvPr id="37" name="Textbox 37"/>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Copyright </w:t>
                            </w:r>
                            <w:r>
                              <w:rPr>
                                <w:b/>
                                <w:color w:val="111111"/>
                                <w:spacing w:val="-2"/>
                                <w:sz w:val="24"/>
                              </w:rPr>
                              <w:t>Policy</w:t>
                            </w:r>
                          </w:p>
                        </w:txbxContent>
                      </wps:txbx>
                      <wps:bodyPr wrap="square" lIns="0" tIns="0" rIns="0" bIns="0" rtlCol="0">
                        <a:noAutofit/>
                      </wps:bodyPr>
                    </wps:wsp>
                  </a:graphicData>
                </a:graphic>
              </wp:anchor>
            </w:drawing>
          </mc:Choice>
          <mc:Fallback>
            <w:pict>
              <v:shape style="position:absolute;margin-left:55.015999pt;margin-top:16.21629pt;width:485.25pt;height:29.3pt;mso-position-horizontal-relative:page;mso-position-vertical-relative:paragraph;z-index:-15719424;mso-wrap-distance-left:0;mso-wrap-distance-right:0" type="#_x0000_t202" id="docshape24" filled="true" fillcolor="#ebbb0e" stroked="false">
                <v:textbox inset="0,0,0,0">
                  <w:txbxContent>
                    <w:p>
                      <w:pPr>
                        <w:spacing w:before="154"/>
                        <w:ind w:left="210" w:right="0" w:firstLine="0"/>
                        <w:jc w:val="left"/>
                        <w:rPr>
                          <w:b/>
                          <w:color w:val="000000"/>
                          <w:sz w:val="24"/>
                        </w:rPr>
                      </w:pPr>
                      <w:r>
                        <w:rPr>
                          <w:b/>
                          <w:color w:val="111111"/>
                          <w:sz w:val="24"/>
                        </w:rPr>
                        <w:t>Copyright </w:t>
                      </w:r>
                      <w:r>
                        <w:rPr>
                          <w:b/>
                          <w:color w:val="111111"/>
                          <w:spacing w:val="-2"/>
                          <w:sz w:val="24"/>
                        </w:rPr>
                        <w:t>Policy</w:t>
                      </w:r>
                    </w:p>
                  </w:txbxContent>
                </v:textbox>
                <v:fill type="solid"/>
                <w10:wrap type="topAndBottom"/>
              </v:shape>
            </w:pict>
          </mc:Fallback>
        </mc:AlternateContent>
      </w:r>
    </w:p>
    <w:p>
      <w:pPr>
        <w:pStyle w:val="BodyText"/>
        <w:spacing w:line="249" w:lineRule="auto"/>
        <w:ind w:right="140"/>
        <w:jc w:val="both"/>
      </w:pPr>
      <w:r>
        <w:rPr>
          <w:color w:val="212121"/>
        </w:rPr>
        <w:t>The website </w:t>
      </w:r>
      <w:hyperlink r:id="rId12">
        <w:r>
          <w:rPr>
            <w:color w:val="212121"/>
          </w:rPr>
          <w:t>www.servercenter.ca</w:t>
        </w:r>
      </w:hyperlink>
      <w:r>
        <w:rPr>
          <w:color w:val="212121"/>
        </w:rPr>
        <w:t> is owned and operated by Servercenter. Unless specified otherwise, </w:t>
      </w:r>
      <w:r>
        <w:rPr>
          <w:color w:val="212121"/>
        </w:rPr>
        <w:t>all materials displayed on this website which comprise of the site design, text, graphics, logos, icons, and other items belong to Servercenter. Further, all video and audio clippings are the sole property of this company or the respective content providers. All software used on the site belongs to Servercenter or to those providing the software.</w:t>
      </w:r>
    </w:p>
    <w:p>
      <w:pPr>
        <w:pStyle w:val="BodyText"/>
        <w:spacing w:line="249" w:lineRule="auto" w:before="212"/>
        <w:ind w:right="141"/>
        <w:jc w:val="both"/>
      </w:pPr>
      <w:r>
        <w:rPr>
          <w:color w:val="212121"/>
        </w:rPr>
        <w:t>You may use the content provided on this site exclusively for the purpose of shopping or placing an order.</w:t>
      </w:r>
      <w:r>
        <w:rPr>
          <w:color w:val="212121"/>
          <w:spacing w:val="40"/>
        </w:rPr>
        <w:t> </w:t>
      </w:r>
      <w:r>
        <w:rPr>
          <w:color w:val="212121"/>
        </w:rPr>
        <w:t>No materials from this site should be copied, modified, reproduced, uploaded, posted, or circulated in any form or by any means, without the prior written consent of the company. Any unlawful use of the materials displayed</w:t>
      </w:r>
      <w:r>
        <w:rPr>
          <w:color w:val="212121"/>
          <w:spacing w:val="6"/>
        </w:rPr>
        <w:t> </w:t>
      </w:r>
      <w:r>
        <w:rPr>
          <w:color w:val="212121"/>
        </w:rPr>
        <w:t>on</w:t>
      </w:r>
      <w:r>
        <w:rPr>
          <w:color w:val="212121"/>
          <w:spacing w:val="6"/>
        </w:rPr>
        <w:t> </w:t>
      </w:r>
      <w:r>
        <w:rPr>
          <w:color w:val="212121"/>
        </w:rPr>
        <w:t>this</w:t>
      </w:r>
      <w:r>
        <w:rPr>
          <w:color w:val="212121"/>
          <w:spacing w:val="6"/>
        </w:rPr>
        <w:t> </w:t>
      </w:r>
      <w:r>
        <w:rPr>
          <w:color w:val="212121"/>
        </w:rPr>
        <w:t>site</w:t>
      </w:r>
      <w:r>
        <w:rPr>
          <w:color w:val="212121"/>
          <w:spacing w:val="6"/>
        </w:rPr>
        <w:t> </w:t>
      </w:r>
      <w:r>
        <w:rPr>
          <w:color w:val="212121"/>
        </w:rPr>
        <w:t>may</w:t>
      </w:r>
      <w:r>
        <w:rPr>
          <w:color w:val="212121"/>
          <w:spacing w:val="6"/>
        </w:rPr>
        <w:t> </w:t>
      </w:r>
      <w:r>
        <w:rPr>
          <w:color w:val="212121"/>
        </w:rPr>
        <w:t>violate</w:t>
      </w:r>
      <w:r>
        <w:rPr>
          <w:color w:val="212121"/>
          <w:spacing w:val="6"/>
        </w:rPr>
        <w:t> </w:t>
      </w:r>
      <w:r>
        <w:rPr>
          <w:color w:val="212121"/>
        </w:rPr>
        <w:t>trademark,</w:t>
      </w:r>
      <w:r>
        <w:rPr>
          <w:color w:val="212121"/>
          <w:spacing w:val="6"/>
        </w:rPr>
        <w:t> </w:t>
      </w:r>
      <w:r>
        <w:rPr>
          <w:color w:val="212121"/>
        </w:rPr>
        <w:t>copyright,</w:t>
      </w:r>
      <w:r>
        <w:rPr>
          <w:color w:val="212121"/>
          <w:spacing w:val="6"/>
        </w:rPr>
        <w:t> </w:t>
      </w:r>
      <w:r>
        <w:rPr>
          <w:color w:val="212121"/>
        </w:rPr>
        <w:t>and</w:t>
      </w:r>
      <w:r>
        <w:rPr>
          <w:color w:val="212121"/>
          <w:spacing w:val="6"/>
        </w:rPr>
        <w:t> </w:t>
      </w:r>
      <w:r>
        <w:rPr>
          <w:color w:val="212121"/>
        </w:rPr>
        <w:t>other</w:t>
      </w:r>
      <w:r>
        <w:rPr>
          <w:color w:val="212121"/>
          <w:spacing w:val="6"/>
        </w:rPr>
        <w:t> </w:t>
      </w:r>
      <w:r>
        <w:rPr>
          <w:color w:val="212121"/>
        </w:rPr>
        <w:t>applicable</w:t>
      </w:r>
      <w:r>
        <w:rPr>
          <w:color w:val="212121"/>
          <w:spacing w:val="6"/>
        </w:rPr>
        <w:t> </w:t>
      </w:r>
      <w:r>
        <w:rPr>
          <w:color w:val="212121"/>
        </w:rPr>
        <w:t>laws</w:t>
      </w:r>
      <w:r>
        <w:rPr>
          <w:color w:val="212121"/>
          <w:spacing w:val="6"/>
        </w:rPr>
        <w:t> </w:t>
      </w:r>
      <w:r>
        <w:rPr>
          <w:color w:val="212121"/>
        </w:rPr>
        <w:t>and</w:t>
      </w:r>
      <w:r>
        <w:rPr>
          <w:color w:val="212121"/>
          <w:spacing w:val="6"/>
        </w:rPr>
        <w:t> </w:t>
      </w:r>
      <w:r>
        <w:rPr>
          <w:color w:val="212121"/>
        </w:rPr>
        <w:t>could</w:t>
      </w:r>
      <w:r>
        <w:rPr>
          <w:color w:val="212121"/>
          <w:spacing w:val="6"/>
        </w:rPr>
        <w:t> </w:t>
      </w:r>
      <w:r>
        <w:rPr>
          <w:color w:val="212121"/>
        </w:rPr>
        <w:t>result</w:t>
      </w:r>
      <w:r>
        <w:rPr>
          <w:color w:val="212121"/>
          <w:spacing w:val="6"/>
        </w:rPr>
        <w:t> </w:t>
      </w:r>
      <w:r>
        <w:rPr>
          <w:color w:val="212121"/>
        </w:rPr>
        <w:t>in</w:t>
      </w:r>
      <w:r>
        <w:rPr>
          <w:color w:val="212121"/>
          <w:spacing w:val="6"/>
        </w:rPr>
        <w:t> </w:t>
      </w:r>
      <w:r>
        <w:rPr>
          <w:color w:val="212121"/>
        </w:rPr>
        <w:t>civil</w:t>
      </w:r>
      <w:r>
        <w:rPr>
          <w:color w:val="212121"/>
          <w:spacing w:val="6"/>
        </w:rPr>
        <w:t> </w:t>
      </w:r>
      <w:r>
        <w:rPr>
          <w:color w:val="212121"/>
          <w:spacing w:val="-5"/>
        </w:rPr>
        <w:t>or</w:t>
      </w:r>
    </w:p>
    <w:p>
      <w:pPr>
        <w:pStyle w:val="BodyText"/>
        <w:spacing w:after="0" w:line="249" w:lineRule="auto"/>
        <w:jc w:val="both"/>
        <w:sectPr>
          <w:pgSz w:w="11910" w:h="16840"/>
          <w:pgMar w:top="600" w:bottom="280" w:left="992" w:right="992"/>
        </w:sectPr>
      </w:pPr>
    </w:p>
    <w:p>
      <w:pPr>
        <w:pStyle w:val="BodyText"/>
        <w:spacing w:before="67"/>
      </w:pPr>
      <w:r>
        <w:rPr>
          <w:color w:val="212121"/>
        </w:rPr>
        <w:t>criminal </w:t>
      </w:r>
      <w:r>
        <w:rPr>
          <w:color w:val="212121"/>
          <w:spacing w:val="-2"/>
        </w:rPr>
        <w:t>penalties.</w:t>
      </w:r>
    </w:p>
    <w:p>
      <w:pPr>
        <w:pStyle w:val="BodyText"/>
        <w:spacing w:before="80"/>
        <w:ind w:left="0"/>
        <w:rPr>
          <w:sz w:val="20"/>
        </w:rPr>
      </w:pPr>
      <w:r>
        <w:rPr>
          <w:sz w:val="20"/>
        </w:rPr>
        <mc:AlternateContent>
          <mc:Choice Requires="wps">
            <w:drawing>
              <wp:anchor distT="0" distB="0" distL="0" distR="0" allowOverlap="1" layoutInCell="1" locked="0" behindDoc="1" simplePos="0" relativeHeight="487597568">
                <wp:simplePos x="0" y="0"/>
                <wp:positionH relativeFrom="page">
                  <wp:posOffset>698703</wp:posOffset>
                </wp:positionH>
                <wp:positionV relativeFrom="paragraph">
                  <wp:posOffset>212624</wp:posOffset>
                </wp:positionV>
                <wp:extent cx="6162675" cy="372110"/>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Jurisdiction</w:t>
                            </w:r>
                          </w:p>
                        </w:txbxContent>
                      </wps:txbx>
                      <wps:bodyPr wrap="square" lIns="0" tIns="0" rIns="0" bIns="0" rtlCol="0">
                        <a:noAutofit/>
                      </wps:bodyPr>
                    </wps:wsp>
                  </a:graphicData>
                </a:graphic>
              </wp:anchor>
            </w:drawing>
          </mc:Choice>
          <mc:Fallback>
            <w:pict>
              <v:shape style="position:absolute;margin-left:55.015999pt;margin-top:16.742075pt;width:485.25pt;height:29.3pt;mso-position-horizontal-relative:page;mso-position-vertical-relative:paragraph;z-index:-15718912;mso-wrap-distance-left:0;mso-wrap-distance-right:0" type="#_x0000_t202" id="docshape25" filled="true" fillcolor="#ebbb0e" stroked="false">
                <v:textbox inset="0,0,0,0">
                  <w:txbxContent>
                    <w:p>
                      <w:pPr>
                        <w:spacing w:before="154"/>
                        <w:ind w:left="210" w:right="0" w:firstLine="0"/>
                        <w:jc w:val="left"/>
                        <w:rPr>
                          <w:b/>
                          <w:color w:val="000000"/>
                          <w:sz w:val="24"/>
                        </w:rPr>
                      </w:pPr>
                      <w:r>
                        <w:rPr>
                          <w:b/>
                          <w:color w:val="111111"/>
                          <w:spacing w:val="-2"/>
                          <w:sz w:val="24"/>
                        </w:rPr>
                        <w:t>Jurisdiction</w:t>
                      </w:r>
                    </w:p>
                  </w:txbxContent>
                </v:textbox>
                <v:fill type="solid"/>
                <w10:wrap type="topAndBottom"/>
              </v:shape>
            </w:pict>
          </mc:Fallback>
        </mc:AlternateContent>
      </w:r>
    </w:p>
    <w:p>
      <w:pPr>
        <w:pStyle w:val="BodyText"/>
        <w:spacing w:line="249" w:lineRule="auto"/>
      </w:pPr>
      <w:r>
        <w:rPr>
          <w:color w:val="212121"/>
        </w:rPr>
        <w:t>Any</w:t>
      </w:r>
      <w:r>
        <w:rPr>
          <w:color w:val="212121"/>
          <w:spacing w:val="-1"/>
        </w:rPr>
        <w:t> </w:t>
      </w:r>
      <w:r>
        <w:rPr>
          <w:color w:val="212121"/>
        </w:rPr>
        <w:t>lawsuit</w:t>
      </w:r>
      <w:r>
        <w:rPr>
          <w:color w:val="212121"/>
          <w:spacing w:val="-1"/>
        </w:rPr>
        <w:t> </w:t>
      </w:r>
      <w:r>
        <w:rPr>
          <w:color w:val="212121"/>
        </w:rPr>
        <w:t>regarding</w:t>
      </w:r>
      <w:r>
        <w:rPr>
          <w:color w:val="212121"/>
          <w:spacing w:val="-1"/>
        </w:rPr>
        <w:t> </w:t>
      </w:r>
      <w:r>
        <w:rPr>
          <w:color w:val="212121"/>
        </w:rPr>
        <w:t>this</w:t>
      </w:r>
      <w:r>
        <w:rPr>
          <w:color w:val="212121"/>
          <w:spacing w:val="-1"/>
        </w:rPr>
        <w:t> </w:t>
      </w:r>
      <w:r>
        <w:rPr>
          <w:color w:val="212121"/>
        </w:rPr>
        <w:t>agreement</w:t>
      </w:r>
      <w:r>
        <w:rPr>
          <w:color w:val="212121"/>
          <w:spacing w:val="-1"/>
        </w:rPr>
        <w:t> </w:t>
      </w:r>
      <w:r>
        <w:rPr>
          <w:color w:val="212121"/>
        </w:rPr>
        <w:t>or</w:t>
      </w:r>
      <w:r>
        <w:rPr>
          <w:color w:val="212121"/>
          <w:spacing w:val="-1"/>
        </w:rPr>
        <w:t> </w:t>
      </w:r>
      <w:r>
        <w:rPr>
          <w:color w:val="212121"/>
        </w:rPr>
        <w:t>any</w:t>
      </w:r>
      <w:r>
        <w:rPr>
          <w:color w:val="212121"/>
          <w:spacing w:val="-1"/>
        </w:rPr>
        <w:t> </w:t>
      </w:r>
      <w:r>
        <w:rPr>
          <w:color w:val="212121"/>
        </w:rPr>
        <w:t>disputes</w:t>
      </w:r>
      <w:r>
        <w:rPr>
          <w:color w:val="212121"/>
          <w:spacing w:val="-1"/>
        </w:rPr>
        <w:t> </w:t>
      </w:r>
      <w:r>
        <w:rPr>
          <w:color w:val="212121"/>
        </w:rPr>
        <w:t>between</w:t>
      </w:r>
      <w:r>
        <w:rPr>
          <w:color w:val="212121"/>
          <w:spacing w:val="-1"/>
        </w:rPr>
        <w:t> </w:t>
      </w:r>
      <w:r>
        <w:rPr>
          <w:color w:val="212121"/>
        </w:rPr>
        <w:t>a</w:t>
      </w:r>
      <w:r>
        <w:rPr>
          <w:color w:val="212121"/>
          <w:spacing w:val="-1"/>
        </w:rPr>
        <w:t> </w:t>
      </w:r>
      <w:r>
        <w:rPr>
          <w:color w:val="212121"/>
        </w:rPr>
        <w:t>customer</w:t>
      </w:r>
      <w:r>
        <w:rPr>
          <w:color w:val="212121"/>
          <w:spacing w:val="-1"/>
        </w:rPr>
        <w:t> </w:t>
      </w:r>
      <w:r>
        <w:rPr>
          <w:color w:val="212121"/>
        </w:rPr>
        <w:t>and</w:t>
      </w:r>
      <w:r>
        <w:rPr>
          <w:color w:val="212121"/>
          <w:spacing w:val="-1"/>
        </w:rPr>
        <w:t> </w:t>
      </w:r>
      <w:r>
        <w:rPr>
          <w:color w:val="212121"/>
        </w:rPr>
        <w:t>the</w:t>
      </w:r>
      <w:r>
        <w:rPr>
          <w:color w:val="212121"/>
          <w:spacing w:val="-1"/>
        </w:rPr>
        <w:t> </w:t>
      </w:r>
      <w:r>
        <w:rPr>
          <w:color w:val="212121"/>
        </w:rPr>
        <w:t>company</w:t>
      </w:r>
      <w:r>
        <w:rPr>
          <w:color w:val="212121"/>
          <w:spacing w:val="-1"/>
        </w:rPr>
        <w:t> </w:t>
      </w:r>
      <w:r>
        <w:rPr>
          <w:color w:val="212121"/>
        </w:rPr>
        <w:t>shall</w:t>
      </w:r>
      <w:r>
        <w:rPr>
          <w:color w:val="212121"/>
          <w:spacing w:val="-1"/>
        </w:rPr>
        <w:t> </w:t>
      </w:r>
      <w:r>
        <w:rPr>
          <w:color w:val="212121"/>
        </w:rPr>
        <w:t>be</w:t>
      </w:r>
      <w:r>
        <w:rPr>
          <w:color w:val="212121"/>
          <w:spacing w:val="-1"/>
        </w:rPr>
        <w:t> </w:t>
      </w:r>
      <w:r>
        <w:rPr>
          <w:color w:val="212121"/>
        </w:rPr>
        <w:t>settled</w:t>
      </w:r>
      <w:r>
        <w:rPr>
          <w:color w:val="212121"/>
          <w:spacing w:val="-1"/>
        </w:rPr>
        <w:t> </w:t>
      </w:r>
      <w:r>
        <w:rPr>
          <w:color w:val="212121"/>
        </w:rPr>
        <w:t>in the courts located at Calgary according to Alberta and Canadian laws.</w:t>
      </w:r>
    </w:p>
    <w:p>
      <w:pPr>
        <w:pStyle w:val="BodyText"/>
        <w:spacing w:before="70"/>
        <w:ind w:left="0"/>
        <w:rPr>
          <w:sz w:val="20"/>
        </w:rPr>
      </w:pPr>
      <w:r>
        <w:rPr>
          <w:sz w:val="20"/>
        </w:rPr>
        <mc:AlternateContent>
          <mc:Choice Requires="wps">
            <w:drawing>
              <wp:anchor distT="0" distB="0" distL="0" distR="0" allowOverlap="1" layoutInCell="1" locked="0" behindDoc="1" simplePos="0" relativeHeight="487598080">
                <wp:simplePos x="0" y="0"/>
                <wp:positionH relativeFrom="page">
                  <wp:posOffset>698703</wp:posOffset>
                </wp:positionH>
                <wp:positionV relativeFrom="paragraph">
                  <wp:posOffset>206009</wp:posOffset>
                </wp:positionV>
                <wp:extent cx="6162675" cy="372110"/>
                <wp:effectExtent l="0" t="0" r="0" b="0"/>
                <wp:wrapTopAndBottom/>
                <wp:docPr id="39" name="Textbox 39"/>
                <wp:cNvGraphicFramePr>
                  <a:graphicFrameLocks/>
                </wp:cNvGraphicFramePr>
                <a:graphic>
                  <a:graphicData uri="http://schemas.microsoft.com/office/word/2010/wordprocessingShape">
                    <wps:wsp>
                      <wps:cNvPr id="39" name="Textbox 39"/>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pacing w:val="-2"/>
                                <w:sz w:val="24"/>
                              </w:rPr>
                              <w:t>Disclaimer</w:t>
                            </w:r>
                          </w:p>
                        </w:txbxContent>
                      </wps:txbx>
                      <wps:bodyPr wrap="square" lIns="0" tIns="0" rIns="0" bIns="0" rtlCol="0">
                        <a:noAutofit/>
                      </wps:bodyPr>
                    </wps:wsp>
                  </a:graphicData>
                </a:graphic>
              </wp:anchor>
            </w:drawing>
          </mc:Choice>
          <mc:Fallback>
            <w:pict>
              <v:shape style="position:absolute;margin-left:55.015999pt;margin-top:16.221235pt;width:485.25pt;height:29.3pt;mso-position-horizontal-relative:page;mso-position-vertical-relative:paragraph;z-index:-15718400;mso-wrap-distance-left:0;mso-wrap-distance-right:0" type="#_x0000_t202" id="docshape26" filled="true" fillcolor="#ebbb0e" stroked="false">
                <v:textbox inset="0,0,0,0">
                  <w:txbxContent>
                    <w:p>
                      <w:pPr>
                        <w:spacing w:before="154"/>
                        <w:ind w:left="210" w:right="0" w:firstLine="0"/>
                        <w:jc w:val="left"/>
                        <w:rPr>
                          <w:b/>
                          <w:color w:val="000000"/>
                          <w:sz w:val="24"/>
                        </w:rPr>
                      </w:pPr>
                      <w:r>
                        <w:rPr>
                          <w:b/>
                          <w:color w:val="111111"/>
                          <w:spacing w:val="-2"/>
                          <w:sz w:val="24"/>
                        </w:rPr>
                        <w:t>Disclaimer</w:t>
                      </w:r>
                    </w:p>
                  </w:txbxContent>
                </v:textbox>
                <v:fill type="solid"/>
                <w10:wrap type="topAndBottom"/>
              </v:shape>
            </w:pict>
          </mc:Fallback>
        </mc:AlternateContent>
      </w:r>
    </w:p>
    <w:p>
      <w:pPr>
        <w:pStyle w:val="BodyText"/>
        <w:spacing w:line="249" w:lineRule="auto"/>
        <w:ind w:right="139"/>
        <w:jc w:val="both"/>
      </w:pPr>
      <w:r>
        <w:rPr>
          <w:color w:val="212121"/>
        </w:rPr>
        <w:t>Servercenter makes no warranties or representations of any kind, either expressed or implied, with regard to the website, its operation, materials, content, or information. The company refutes all warranties, expressed</w:t>
      </w:r>
      <w:r>
        <w:rPr>
          <w:color w:val="212121"/>
          <w:spacing w:val="40"/>
        </w:rPr>
        <w:t> </w:t>
      </w:r>
      <w:r>
        <w:rPr>
          <w:color w:val="212121"/>
        </w:rPr>
        <w:t>or implied of any sort with regard to the site it uses, including but not restricted to the relevance </w:t>
      </w:r>
      <w:r>
        <w:rPr>
          <w:color w:val="212121"/>
        </w:rPr>
        <w:t>and merchantability for a specific purpose. You, the buyer, agree that Servercenter, its directors, employees, and/or representatives, would not be held accountable for damages caused from the operation, content, or use of the company website, or the products sold therein. You also agree that this limitation of liability is complete</w:t>
      </w:r>
      <w:r>
        <w:rPr>
          <w:color w:val="212121"/>
          <w:spacing w:val="-1"/>
        </w:rPr>
        <w:t> </w:t>
      </w:r>
      <w:r>
        <w:rPr>
          <w:color w:val="212121"/>
        </w:rPr>
        <w:t>and</w:t>
      </w:r>
      <w:r>
        <w:rPr>
          <w:color w:val="212121"/>
          <w:spacing w:val="-1"/>
        </w:rPr>
        <w:t> </w:t>
      </w:r>
      <w:r>
        <w:rPr>
          <w:color w:val="212121"/>
        </w:rPr>
        <w:t>is</w:t>
      </w:r>
      <w:r>
        <w:rPr>
          <w:color w:val="212121"/>
          <w:spacing w:val="-1"/>
        </w:rPr>
        <w:t> </w:t>
      </w:r>
      <w:r>
        <w:rPr>
          <w:color w:val="212121"/>
        </w:rPr>
        <w:t>applicable</w:t>
      </w:r>
      <w:r>
        <w:rPr>
          <w:color w:val="212121"/>
          <w:spacing w:val="-1"/>
        </w:rPr>
        <w:t> </w:t>
      </w:r>
      <w:r>
        <w:rPr>
          <w:color w:val="212121"/>
        </w:rPr>
        <w:t>to</w:t>
      </w:r>
      <w:r>
        <w:rPr>
          <w:color w:val="212121"/>
          <w:spacing w:val="-1"/>
        </w:rPr>
        <w:t> </w:t>
      </w:r>
      <w:r>
        <w:rPr>
          <w:color w:val="212121"/>
        </w:rPr>
        <w:t>all</w:t>
      </w:r>
      <w:r>
        <w:rPr>
          <w:color w:val="212121"/>
          <w:spacing w:val="-1"/>
        </w:rPr>
        <w:t> </w:t>
      </w:r>
      <w:r>
        <w:rPr>
          <w:color w:val="212121"/>
        </w:rPr>
        <w:t>damages</w:t>
      </w:r>
      <w:r>
        <w:rPr>
          <w:color w:val="212121"/>
          <w:spacing w:val="-1"/>
        </w:rPr>
        <w:t> </w:t>
      </w:r>
      <w:r>
        <w:rPr>
          <w:color w:val="212121"/>
        </w:rPr>
        <w:t>of</w:t>
      </w:r>
      <w:r>
        <w:rPr>
          <w:color w:val="212121"/>
          <w:spacing w:val="-1"/>
        </w:rPr>
        <w:t> </w:t>
      </w:r>
      <w:r>
        <w:rPr>
          <w:color w:val="212121"/>
        </w:rPr>
        <w:t>any</w:t>
      </w:r>
      <w:r>
        <w:rPr>
          <w:color w:val="212121"/>
          <w:spacing w:val="-1"/>
        </w:rPr>
        <w:t> </w:t>
      </w:r>
      <w:r>
        <w:rPr>
          <w:color w:val="212121"/>
        </w:rPr>
        <w:t>sort,</w:t>
      </w:r>
      <w:r>
        <w:rPr>
          <w:color w:val="212121"/>
          <w:spacing w:val="-1"/>
        </w:rPr>
        <w:t> </w:t>
      </w:r>
      <w:r>
        <w:rPr>
          <w:color w:val="212121"/>
        </w:rPr>
        <w:t>including</w:t>
      </w:r>
      <w:r>
        <w:rPr>
          <w:color w:val="212121"/>
          <w:spacing w:val="-1"/>
        </w:rPr>
        <w:t> </w:t>
      </w:r>
      <w:r>
        <w:rPr>
          <w:color w:val="212121"/>
        </w:rPr>
        <w:t>without</w:t>
      </w:r>
      <w:r>
        <w:rPr>
          <w:color w:val="212121"/>
          <w:spacing w:val="-1"/>
        </w:rPr>
        <w:t> </w:t>
      </w:r>
      <w:r>
        <w:rPr>
          <w:color w:val="212121"/>
        </w:rPr>
        <w:t>any</w:t>
      </w:r>
      <w:r>
        <w:rPr>
          <w:color w:val="212121"/>
          <w:spacing w:val="-1"/>
        </w:rPr>
        <w:t> </w:t>
      </w:r>
      <w:r>
        <w:rPr>
          <w:color w:val="212121"/>
        </w:rPr>
        <w:t>restriction</w:t>
      </w:r>
      <w:r>
        <w:rPr>
          <w:color w:val="212121"/>
          <w:spacing w:val="-1"/>
        </w:rPr>
        <w:t> </w:t>
      </w:r>
      <w:r>
        <w:rPr>
          <w:color w:val="212121"/>
        </w:rPr>
        <w:t>of</w:t>
      </w:r>
      <w:r>
        <w:rPr>
          <w:color w:val="212121"/>
          <w:spacing w:val="-1"/>
        </w:rPr>
        <w:t> </w:t>
      </w:r>
      <w:r>
        <w:rPr>
          <w:color w:val="212121"/>
        </w:rPr>
        <w:t>any</w:t>
      </w:r>
      <w:r>
        <w:rPr>
          <w:color w:val="212121"/>
          <w:spacing w:val="-1"/>
        </w:rPr>
        <w:t> </w:t>
      </w:r>
      <w:r>
        <w:rPr>
          <w:color w:val="212121"/>
        </w:rPr>
        <w:t>indirect,</w:t>
      </w:r>
      <w:r>
        <w:rPr>
          <w:color w:val="212121"/>
          <w:spacing w:val="-1"/>
        </w:rPr>
        <w:t> </w:t>
      </w:r>
      <w:r>
        <w:rPr>
          <w:color w:val="212121"/>
        </w:rPr>
        <w:t>direct, special, compensatory, punitive, incidental, and far-reaching damages.</w:t>
      </w:r>
    </w:p>
    <w:p>
      <w:pPr>
        <w:pStyle w:val="BodyText"/>
        <w:spacing w:before="65"/>
        <w:ind w:left="0"/>
        <w:rPr>
          <w:sz w:val="20"/>
        </w:rPr>
      </w:pPr>
      <w:r>
        <w:rPr>
          <w:sz w:val="20"/>
        </w:rPr>
        <mc:AlternateContent>
          <mc:Choice Requires="wps">
            <w:drawing>
              <wp:anchor distT="0" distB="0" distL="0" distR="0" allowOverlap="1" layoutInCell="1" locked="0" behindDoc="1" simplePos="0" relativeHeight="487598592">
                <wp:simplePos x="0" y="0"/>
                <wp:positionH relativeFrom="page">
                  <wp:posOffset>698703</wp:posOffset>
                </wp:positionH>
                <wp:positionV relativeFrom="paragraph">
                  <wp:posOffset>203008</wp:posOffset>
                </wp:positionV>
                <wp:extent cx="6162675" cy="372110"/>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6162675" cy="372110"/>
                        </a:xfrm>
                        <a:prstGeom prst="rect">
                          <a:avLst/>
                        </a:prstGeom>
                        <a:solidFill>
                          <a:srgbClr val="EBBB0E"/>
                        </a:solidFill>
                      </wps:spPr>
                      <wps:txbx>
                        <w:txbxContent>
                          <w:p>
                            <w:pPr>
                              <w:spacing w:before="154"/>
                              <w:ind w:left="210" w:right="0" w:firstLine="0"/>
                              <w:jc w:val="left"/>
                              <w:rPr>
                                <w:b/>
                                <w:color w:val="000000"/>
                                <w:sz w:val="24"/>
                              </w:rPr>
                            </w:pPr>
                            <w:r>
                              <w:rPr>
                                <w:b/>
                                <w:color w:val="111111"/>
                                <w:sz w:val="24"/>
                              </w:rPr>
                              <w:t>Section </w:t>
                            </w:r>
                            <w:r>
                              <w:rPr>
                                <w:b/>
                                <w:color w:val="111111"/>
                                <w:spacing w:val="-10"/>
                                <w:sz w:val="24"/>
                              </w:rPr>
                              <w:t>B</w:t>
                            </w:r>
                          </w:p>
                        </w:txbxContent>
                      </wps:txbx>
                      <wps:bodyPr wrap="square" lIns="0" tIns="0" rIns="0" bIns="0" rtlCol="0">
                        <a:noAutofit/>
                      </wps:bodyPr>
                    </wps:wsp>
                  </a:graphicData>
                </a:graphic>
              </wp:anchor>
            </w:drawing>
          </mc:Choice>
          <mc:Fallback>
            <w:pict>
              <v:shape style="position:absolute;margin-left:55.015999pt;margin-top:15.984938pt;width:485.25pt;height:29.3pt;mso-position-horizontal-relative:page;mso-position-vertical-relative:paragraph;z-index:-15717888;mso-wrap-distance-left:0;mso-wrap-distance-right:0" type="#_x0000_t202" id="docshape27" filled="true" fillcolor="#ebbb0e" stroked="false">
                <v:textbox inset="0,0,0,0">
                  <w:txbxContent>
                    <w:p>
                      <w:pPr>
                        <w:spacing w:before="154"/>
                        <w:ind w:left="210" w:right="0" w:firstLine="0"/>
                        <w:jc w:val="left"/>
                        <w:rPr>
                          <w:b/>
                          <w:color w:val="000000"/>
                          <w:sz w:val="24"/>
                        </w:rPr>
                      </w:pPr>
                      <w:r>
                        <w:rPr>
                          <w:b/>
                          <w:color w:val="111111"/>
                          <w:sz w:val="24"/>
                        </w:rPr>
                        <w:t>Section </w:t>
                      </w:r>
                      <w:r>
                        <w:rPr>
                          <w:b/>
                          <w:color w:val="111111"/>
                          <w:spacing w:val="-10"/>
                          <w:sz w:val="24"/>
                        </w:rPr>
                        <w:t>B</w:t>
                      </w:r>
                    </w:p>
                  </w:txbxContent>
                </v:textbox>
                <v:fill type="solid"/>
                <w10:wrap type="topAndBottom"/>
              </v:shape>
            </w:pict>
          </mc:Fallback>
        </mc:AlternateContent>
      </w:r>
    </w:p>
    <w:p>
      <w:pPr>
        <w:pStyle w:val="BodyText"/>
        <w:spacing w:line="249" w:lineRule="auto"/>
        <w:ind w:right="142"/>
        <w:jc w:val="both"/>
      </w:pPr>
      <w:r>
        <w:rPr>
          <w:color w:val="212121"/>
        </w:rPr>
        <w:t>The following Terms and Conditions (referred to as “terms”) is a legal agreement between Servercenter </w:t>
      </w:r>
      <w:r>
        <w:rPr>
          <w:color w:val="212121"/>
        </w:rPr>
        <w:t>Ltd. (referred to as “Servercenter”, or “the company”, or “our”, “we”, or “us”, or “the developer”) and the client for the purpose of services including but not limited to website design/development. These terms set forth the requirements under which the client may use the services.</w:t>
      </w:r>
    </w:p>
    <w:p>
      <w:pPr>
        <w:pStyle w:val="BodyText"/>
        <w:spacing w:line="249" w:lineRule="auto" w:before="213"/>
        <w:ind w:left="588" w:right="139" w:hanging="193"/>
        <w:jc w:val="both"/>
      </w:pPr>
      <w:r>
        <w:rPr>
          <w:position w:val="2"/>
        </w:rPr>
        <w:drawing>
          <wp:inline distT="0" distB="0" distL="0" distR="0">
            <wp:extent cx="49072" cy="49072"/>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By</w:t>
      </w:r>
      <w:r>
        <w:rPr>
          <w:color w:val="212121"/>
          <w:spacing w:val="-1"/>
        </w:rPr>
        <w:t> </w:t>
      </w:r>
      <w:r>
        <w:rPr>
          <w:color w:val="212121"/>
        </w:rPr>
        <w:t>accepting</w:t>
      </w:r>
      <w:r>
        <w:rPr>
          <w:color w:val="212121"/>
          <w:spacing w:val="-1"/>
        </w:rPr>
        <w:t> </w:t>
      </w:r>
      <w:r>
        <w:rPr>
          <w:color w:val="212121"/>
        </w:rPr>
        <w:t>a</w:t>
      </w:r>
      <w:r>
        <w:rPr>
          <w:color w:val="212121"/>
          <w:spacing w:val="-1"/>
        </w:rPr>
        <w:t> </w:t>
      </w:r>
      <w:r>
        <w:rPr>
          <w:color w:val="212121"/>
        </w:rPr>
        <w:t>quote,</w:t>
      </w:r>
      <w:r>
        <w:rPr>
          <w:color w:val="212121"/>
          <w:spacing w:val="-1"/>
        </w:rPr>
        <w:t> </w:t>
      </w:r>
      <w:r>
        <w:rPr>
          <w:color w:val="212121"/>
        </w:rPr>
        <w:t>you</w:t>
      </w:r>
      <w:r>
        <w:rPr>
          <w:color w:val="212121"/>
          <w:spacing w:val="-1"/>
        </w:rPr>
        <w:t> </w:t>
      </w:r>
      <w:r>
        <w:rPr>
          <w:color w:val="212121"/>
        </w:rPr>
        <w:t>agree</w:t>
      </w:r>
      <w:r>
        <w:rPr>
          <w:color w:val="212121"/>
          <w:spacing w:val="-1"/>
        </w:rPr>
        <w:t> </w:t>
      </w:r>
      <w:r>
        <w:rPr>
          <w:color w:val="212121"/>
        </w:rPr>
        <w:t>and</w:t>
      </w:r>
      <w:r>
        <w:rPr>
          <w:color w:val="212121"/>
          <w:spacing w:val="-1"/>
        </w:rPr>
        <w:t> </w:t>
      </w:r>
      <w:r>
        <w:rPr>
          <w:color w:val="212121"/>
        </w:rPr>
        <w:t>accept</w:t>
      </w:r>
      <w:r>
        <w:rPr>
          <w:color w:val="212121"/>
          <w:spacing w:val="-1"/>
        </w:rPr>
        <w:t> </w:t>
      </w:r>
      <w:r>
        <w:rPr>
          <w:color w:val="212121"/>
        </w:rPr>
        <w:t>the</w:t>
      </w:r>
      <w:r>
        <w:rPr>
          <w:color w:val="212121"/>
          <w:spacing w:val="-1"/>
        </w:rPr>
        <w:t> </w:t>
      </w:r>
      <w:r>
        <w:rPr>
          <w:color w:val="212121"/>
        </w:rPr>
        <w:t>terms</w:t>
      </w:r>
      <w:r>
        <w:rPr>
          <w:color w:val="212121"/>
          <w:spacing w:val="-1"/>
        </w:rPr>
        <w:t> </w:t>
      </w:r>
      <w:r>
        <w:rPr>
          <w:color w:val="212121"/>
        </w:rPr>
        <w:t>put</w:t>
      </w:r>
      <w:r>
        <w:rPr>
          <w:color w:val="212121"/>
          <w:spacing w:val="-1"/>
        </w:rPr>
        <w:t> </w:t>
      </w:r>
      <w:r>
        <w:rPr>
          <w:color w:val="212121"/>
        </w:rPr>
        <w:t>forward</w:t>
      </w:r>
      <w:r>
        <w:rPr>
          <w:color w:val="212121"/>
          <w:spacing w:val="-1"/>
        </w:rPr>
        <w:t> </w:t>
      </w:r>
      <w:r>
        <w:rPr>
          <w:color w:val="212121"/>
        </w:rPr>
        <w:t>by</w:t>
      </w:r>
      <w:r>
        <w:rPr>
          <w:color w:val="212121"/>
          <w:spacing w:val="-1"/>
        </w:rPr>
        <w:t> </w:t>
      </w:r>
      <w:r>
        <w:rPr>
          <w:color w:val="212121"/>
        </w:rPr>
        <w:t>the</w:t>
      </w:r>
      <w:r>
        <w:rPr>
          <w:color w:val="212121"/>
          <w:spacing w:val="-1"/>
        </w:rPr>
        <w:t> </w:t>
      </w:r>
      <w:r>
        <w:rPr>
          <w:color w:val="212121"/>
        </w:rPr>
        <w:t>company.</w:t>
      </w:r>
      <w:r>
        <w:rPr>
          <w:color w:val="212121"/>
          <w:spacing w:val="-1"/>
        </w:rPr>
        <w:t> </w:t>
      </w:r>
      <w:r>
        <w:rPr>
          <w:color w:val="212121"/>
        </w:rPr>
        <w:t>Your</w:t>
      </w:r>
      <w:r>
        <w:rPr>
          <w:color w:val="212121"/>
          <w:spacing w:val="-1"/>
        </w:rPr>
        <w:t> </w:t>
      </w:r>
      <w:r>
        <w:rPr>
          <w:color w:val="212121"/>
        </w:rPr>
        <w:t>acceptance</w:t>
      </w:r>
      <w:r>
        <w:rPr>
          <w:color w:val="212121"/>
          <w:spacing w:val="-1"/>
        </w:rPr>
        <w:t> </w:t>
      </w:r>
      <w:r>
        <w:rPr>
          <w:color w:val="212121"/>
        </w:rPr>
        <w:t>can be expressed verbally, or through e-mail, or by signing a quote. All quotes or estimates are based upon our understanding of your requirements and according to the allotted timeframe. Any changes made to the functionality may attract extra costs accordingly.</w:t>
      </w:r>
    </w:p>
    <w:p>
      <w:pPr>
        <w:pStyle w:val="BodyText"/>
        <w:spacing w:line="249" w:lineRule="auto" w:before="117"/>
        <w:ind w:left="588" w:right="138" w:hanging="193"/>
        <w:jc w:val="both"/>
      </w:pPr>
      <w:r>
        <w:rPr>
          <w:position w:val="2"/>
        </w:rPr>
        <w:drawing>
          <wp:inline distT="0" distB="0" distL="0" distR="0">
            <wp:extent cx="49072" cy="49072"/>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Any complication related to particular tasks must be informed in advance and incorporated in the proposal for estimation purposes. Any inconsistency arising due to indistinguishable requirements shall not be endured by the developer.</w:t>
      </w:r>
    </w:p>
    <w:p>
      <w:pPr>
        <w:pStyle w:val="BodyText"/>
        <w:spacing w:line="249" w:lineRule="auto" w:before="118"/>
        <w:ind w:left="588" w:right="139" w:hanging="193"/>
        <w:jc w:val="both"/>
      </w:pPr>
      <w:r>
        <w:rPr>
          <w:position w:val="2"/>
        </w:rPr>
        <w:drawing>
          <wp:inline distT="0" distB="0" distL="0" distR="0">
            <wp:extent cx="49072" cy="49072"/>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Any changes demanded during the development or after the go-live authorization shall attract surplus charges. All additional work over the estimate incur separate charges. Under no circumstances </w:t>
      </w:r>
      <w:r>
        <w:rPr>
          <w:color w:val="212121"/>
        </w:rPr>
        <w:t>will Servercenter be responsible for any delays caused by modification of the project.</w:t>
      </w:r>
    </w:p>
    <w:p>
      <w:pPr>
        <w:pStyle w:val="BodyText"/>
        <w:spacing w:line="249" w:lineRule="auto" w:before="117"/>
        <w:ind w:left="588" w:right="140" w:hanging="193"/>
        <w:jc w:val="both"/>
      </w:pPr>
      <w:r>
        <w:rPr>
          <w:position w:val="2"/>
        </w:rPr>
        <w:drawing>
          <wp:inline distT="0" distB="0" distL="0" distR="0">
            <wp:extent cx="49072" cy="49072"/>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Any bugs or errors in programming recounted during or just after the development does not attract </w:t>
      </w:r>
      <w:r>
        <w:rPr>
          <w:color w:val="212121"/>
        </w:rPr>
        <w:t>any additional charges.</w:t>
      </w:r>
    </w:p>
    <w:p>
      <w:pPr>
        <w:pStyle w:val="BodyText"/>
        <w:spacing w:line="249" w:lineRule="auto" w:before="119"/>
        <w:ind w:left="588" w:right="137" w:hanging="193"/>
        <w:jc w:val="both"/>
      </w:pPr>
      <w:r>
        <w:rPr>
          <w:position w:val="2"/>
        </w:rPr>
        <w:drawing>
          <wp:inline distT="0" distB="0" distL="0" distR="0">
            <wp:extent cx="49072" cy="49072"/>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9"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Our</w:t>
      </w:r>
      <w:r>
        <w:rPr>
          <w:color w:val="212121"/>
          <w:spacing w:val="40"/>
        </w:rPr>
        <w:t> </w:t>
      </w:r>
      <w:r>
        <w:rPr>
          <w:color w:val="212121"/>
        </w:rPr>
        <w:t>websites</w:t>
      </w:r>
      <w:r>
        <w:rPr>
          <w:color w:val="212121"/>
          <w:spacing w:val="40"/>
        </w:rPr>
        <w:t> </w:t>
      </w:r>
      <w:r>
        <w:rPr>
          <w:color w:val="212121"/>
        </w:rPr>
        <w:t>or</w:t>
      </w:r>
      <w:r>
        <w:rPr>
          <w:color w:val="212121"/>
          <w:spacing w:val="40"/>
        </w:rPr>
        <w:t> </w:t>
      </w:r>
      <w:r>
        <w:rPr>
          <w:color w:val="212121"/>
        </w:rPr>
        <w:t>applications</w:t>
      </w:r>
      <w:r>
        <w:rPr>
          <w:color w:val="212121"/>
          <w:spacing w:val="40"/>
        </w:rPr>
        <w:t> </w:t>
      </w:r>
      <w:r>
        <w:rPr>
          <w:color w:val="212121"/>
        </w:rPr>
        <w:t>are</w:t>
      </w:r>
      <w:r>
        <w:rPr>
          <w:color w:val="212121"/>
          <w:spacing w:val="40"/>
        </w:rPr>
        <w:t> </w:t>
      </w:r>
      <w:r>
        <w:rPr>
          <w:color w:val="212121"/>
        </w:rPr>
        <w:t>normally</w:t>
      </w:r>
      <w:r>
        <w:rPr>
          <w:color w:val="212121"/>
          <w:spacing w:val="40"/>
        </w:rPr>
        <w:t> </w:t>
      </w:r>
      <w:r>
        <w:rPr>
          <w:color w:val="212121"/>
        </w:rPr>
        <w:t>tested</w:t>
      </w:r>
      <w:r>
        <w:rPr>
          <w:color w:val="212121"/>
          <w:spacing w:val="40"/>
        </w:rPr>
        <w:t> </w:t>
      </w:r>
      <w:r>
        <w:rPr>
          <w:color w:val="212121"/>
        </w:rPr>
        <w:t>on</w:t>
      </w:r>
      <w:r>
        <w:rPr>
          <w:color w:val="212121"/>
          <w:spacing w:val="40"/>
        </w:rPr>
        <w:t> </w:t>
      </w:r>
      <w:r>
        <w:rPr>
          <w:color w:val="212121"/>
        </w:rPr>
        <w:t>PCs</w:t>
      </w:r>
      <w:r>
        <w:rPr>
          <w:color w:val="212121"/>
          <w:spacing w:val="40"/>
        </w:rPr>
        <w:t> </w:t>
      </w:r>
      <w:r>
        <w:rPr>
          <w:color w:val="212121"/>
        </w:rPr>
        <w:t>and</w:t>
      </w:r>
      <w:r>
        <w:rPr>
          <w:color w:val="212121"/>
          <w:spacing w:val="40"/>
        </w:rPr>
        <w:t> </w:t>
      </w:r>
      <w:r>
        <w:rPr>
          <w:color w:val="212121"/>
        </w:rPr>
        <w:t>comprise</w:t>
      </w:r>
      <w:r>
        <w:rPr>
          <w:color w:val="212121"/>
          <w:spacing w:val="40"/>
        </w:rPr>
        <w:t> </w:t>
      </w:r>
      <w:r>
        <w:rPr>
          <w:color w:val="212121"/>
        </w:rPr>
        <w:t>of</w:t>
      </w:r>
      <w:r>
        <w:rPr>
          <w:color w:val="212121"/>
          <w:spacing w:val="40"/>
        </w:rPr>
        <w:t> </w:t>
      </w:r>
      <w:r>
        <w:rPr>
          <w:color w:val="212121"/>
        </w:rPr>
        <w:t>recent</w:t>
      </w:r>
      <w:r>
        <w:rPr>
          <w:color w:val="212121"/>
          <w:spacing w:val="40"/>
        </w:rPr>
        <w:t> </w:t>
      </w:r>
      <w:r>
        <w:rPr>
          <w:color w:val="212121"/>
        </w:rPr>
        <w:t>versions</w:t>
      </w:r>
      <w:r>
        <w:rPr>
          <w:color w:val="212121"/>
          <w:spacing w:val="40"/>
        </w:rPr>
        <w:t> </w:t>
      </w:r>
      <w:r>
        <w:rPr>
          <w:color w:val="212121"/>
        </w:rPr>
        <w:t>of</w:t>
      </w:r>
      <w:r>
        <w:rPr>
          <w:color w:val="212121"/>
          <w:spacing w:val="40"/>
        </w:rPr>
        <w:t> </w:t>
      </w:r>
      <w:r>
        <w:rPr>
          <w:color w:val="212121"/>
        </w:rPr>
        <w:t>the browsers</w:t>
      </w:r>
      <w:r>
        <w:rPr>
          <w:color w:val="212121"/>
          <w:spacing w:val="-2"/>
        </w:rPr>
        <w:t> </w:t>
      </w:r>
      <w:r>
        <w:rPr>
          <w:color w:val="212121"/>
        </w:rPr>
        <w:t>like</w:t>
      </w:r>
      <w:r>
        <w:rPr>
          <w:color w:val="212121"/>
          <w:spacing w:val="-2"/>
        </w:rPr>
        <w:t> </w:t>
      </w:r>
      <w:r>
        <w:rPr>
          <w:color w:val="212121"/>
        </w:rPr>
        <w:t>Internet</w:t>
      </w:r>
      <w:r>
        <w:rPr>
          <w:color w:val="212121"/>
          <w:spacing w:val="-2"/>
        </w:rPr>
        <w:t> </w:t>
      </w:r>
      <w:r>
        <w:rPr>
          <w:color w:val="212121"/>
        </w:rPr>
        <w:t>Explorer,</w:t>
      </w:r>
      <w:r>
        <w:rPr>
          <w:color w:val="212121"/>
          <w:spacing w:val="-2"/>
        </w:rPr>
        <w:t> </w:t>
      </w:r>
      <w:r>
        <w:rPr>
          <w:color w:val="212121"/>
        </w:rPr>
        <w:t>Safari,</w:t>
      </w:r>
      <w:r>
        <w:rPr>
          <w:color w:val="212121"/>
          <w:spacing w:val="-2"/>
        </w:rPr>
        <w:t> </w:t>
      </w:r>
      <w:r>
        <w:rPr>
          <w:color w:val="212121"/>
        </w:rPr>
        <w:t>Firefox,</w:t>
      </w:r>
      <w:r>
        <w:rPr>
          <w:color w:val="212121"/>
          <w:spacing w:val="-2"/>
        </w:rPr>
        <w:t> </w:t>
      </w:r>
      <w:r>
        <w:rPr>
          <w:color w:val="212121"/>
        </w:rPr>
        <w:t>and</w:t>
      </w:r>
      <w:r>
        <w:rPr>
          <w:color w:val="212121"/>
          <w:spacing w:val="-2"/>
        </w:rPr>
        <w:t> </w:t>
      </w:r>
      <w:r>
        <w:rPr>
          <w:color w:val="212121"/>
        </w:rPr>
        <w:t>Chrome.</w:t>
      </w:r>
      <w:r>
        <w:rPr>
          <w:color w:val="212121"/>
          <w:spacing w:val="-2"/>
        </w:rPr>
        <w:t> </w:t>
      </w:r>
      <w:r>
        <w:rPr>
          <w:color w:val="212121"/>
        </w:rPr>
        <w:t>If</w:t>
      </w:r>
      <w:r>
        <w:rPr>
          <w:color w:val="212121"/>
          <w:spacing w:val="-2"/>
        </w:rPr>
        <w:t> </w:t>
      </w:r>
      <w:r>
        <w:rPr>
          <w:color w:val="212121"/>
        </w:rPr>
        <w:t>you</w:t>
      </w:r>
      <w:r>
        <w:rPr>
          <w:color w:val="212121"/>
          <w:spacing w:val="-2"/>
        </w:rPr>
        <w:t> </w:t>
      </w:r>
      <w:r>
        <w:rPr>
          <w:color w:val="212121"/>
        </w:rPr>
        <w:t>need</w:t>
      </w:r>
      <w:r>
        <w:rPr>
          <w:color w:val="212121"/>
          <w:spacing w:val="-2"/>
        </w:rPr>
        <w:t> </w:t>
      </w:r>
      <w:r>
        <w:rPr>
          <w:color w:val="212121"/>
        </w:rPr>
        <w:t>testing</w:t>
      </w:r>
      <w:r>
        <w:rPr>
          <w:color w:val="212121"/>
          <w:spacing w:val="-2"/>
        </w:rPr>
        <w:t> </w:t>
      </w:r>
      <w:r>
        <w:rPr>
          <w:color w:val="212121"/>
        </w:rPr>
        <w:t>to</w:t>
      </w:r>
      <w:r>
        <w:rPr>
          <w:color w:val="212121"/>
          <w:spacing w:val="-2"/>
        </w:rPr>
        <w:t> </w:t>
      </w:r>
      <w:r>
        <w:rPr>
          <w:color w:val="212121"/>
        </w:rPr>
        <w:t>be</w:t>
      </w:r>
      <w:r>
        <w:rPr>
          <w:color w:val="212121"/>
          <w:spacing w:val="-2"/>
        </w:rPr>
        <w:t> </w:t>
      </w:r>
      <w:r>
        <w:rPr>
          <w:color w:val="212121"/>
        </w:rPr>
        <w:t>performed</w:t>
      </w:r>
      <w:r>
        <w:rPr>
          <w:color w:val="212121"/>
          <w:spacing w:val="-2"/>
        </w:rPr>
        <w:t> </w:t>
      </w:r>
      <w:r>
        <w:rPr>
          <w:color w:val="212121"/>
        </w:rPr>
        <w:t>on</w:t>
      </w:r>
      <w:r>
        <w:rPr>
          <w:color w:val="212121"/>
          <w:spacing w:val="-2"/>
        </w:rPr>
        <w:t> </w:t>
      </w:r>
      <w:r>
        <w:rPr>
          <w:color w:val="212121"/>
        </w:rPr>
        <w:t>any other browser, please let us know beforehand. Web pages which are responsive or multi-device compatible are tested on iPads and iPhones. If you need testing to be carried out on any other device, please discuss with us beforehand.</w:t>
      </w:r>
    </w:p>
    <w:p>
      <w:pPr>
        <w:pStyle w:val="BodyText"/>
        <w:spacing w:line="249" w:lineRule="auto" w:before="116"/>
        <w:ind w:left="588" w:right="140" w:hanging="193"/>
        <w:jc w:val="both"/>
      </w:pPr>
      <w:r>
        <w:rPr>
          <w:position w:val="2"/>
        </w:rPr>
        <w:drawing>
          <wp:inline distT="0" distB="0" distL="0" distR="0">
            <wp:extent cx="49072" cy="49072"/>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10"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The charges for services offered by Servercenter would be stated in the quotation that the client gets via e-mail. The quotations are valid up to a period of 30 days. Servercenter reserves the right to modify </w:t>
      </w:r>
      <w:r>
        <w:rPr>
          <w:color w:val="212121"/>
        </w:rPr>
        <w:t>or decline a quotation after 30 days.</w:t>
      </w:r>
    </w:p>
    <w:p>
      <w:pPr>
        <w:pStyle w:val="BodyText"/>
        <w:spacing w:line="249" w:lineRule="auto" w:before="117"/>
        <w:ind w:left="588" w:right="138" w:hanging="193"/>
        <w:jc w:val="both"/>
      </w:pPr>
      <w:r>
        <w:rPr>
          <w:position w:val="2"/>
        </w:rPr>
        <w:drawing>
          <wp:inline distT="0" distB="0" distL="0" distR="0">
            <wp:extent cx="49072" cy="49072"/>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13"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Unless</w:t>
      </w:r>
      <w:r>
        <w:rPr>
          <w:color w:val="212121"/>
          <w:spacing w:val="-1"/>
        </w:rPr>
        <w:t> </w:t>
      </w:r>
      <w:r>
        <w:rPr>
          <w:color w:val="212121"/>
        </w:rPr>
        <w:t>agreed</w:t>
      </w:r>
      <w:r>
        <w:rPr>
          <w:color w:val="212121"/>
          <w:spacing w:val="-1"/>
        </w:rPr>
        <w:t> </w:t>
      </w:r>
      <w:r>
        <w:rPr>
          <w:color w:val="212121"/>
        </w:rPr>
        <w:t>upon</w:t>
      </w:r>
      <w:r>
        <w:rPr>
          <w:color w:val="212121"/>
          <w:spacing w:val="-1"/>
        </w:rPr>
        <w:t> </w:t>
      </w:r>
      <w:r>
        <w:rPr>
          <w:color w:val="212121"/>
        </w:rPr>
        <w:t>otherwise</w:t>
      </w:r>
      <w:r>
        <w:rPr>
          <w:color w:val="212121"/>
          <w:spacing w:val="-1"/>
        </w:rPr>
        <w:t> </w:t>
      </w:r>
      <w:r>
        <w:rPr>
          <w:color w:val="212121"/>
        </w:rPr>
        <w:t>with</w:t>
      </w:r>
      <w:r>
        <w:rPr>
          <w:color w:val="212121"/>
          <w:spacing w:val="-1"/>
        </w:rPr>
        <w:t> </w:t>
      </w:r>
      <w:r>
        <w:rPr>
          <w:color w:val="212121"/>
        </w:rPr>
        <w:t>the</w:t>
      </w:r>
      <w:r>
        <w:rPr>
          <w:color w:val="212121"/>
          <w:spacing w:val="-1"/>
        </w:rPr>
        <w:t> </w:t>
      </w:r>
      <w:r>
        <w:rPr>
          <w:color w:val="212121"/>
        </w:rPr>
        <w:t>client,</w:t>
      </w:r>
      <w:r>
        <w:rPr>
          <w:color w:val="212121"/>
          <w:spacing w:val="-1"/>
        </w:rPr>
        <w:t> </w:t>
      </w:r>
      <w:r>
        <w:rPr>
          <w:color w:val="212121"/>
        </w:rPr>
        <w:t>all</w:t>
      </w:r>
      <w:r>
        <w:rPr>
          <w:color w:val="212121"/>
          <w:spacing w:val="-1"/>
        </w:rPr>
        <w:t> </w:t>
      </w:r>
      <w:r>
        <w:rPr>
          <w:color w:val="212121"/>
        </w:rPr>
        <w:t>services</w:t>
      </w:r>
      <w:r>
        <w:rPr>
          <w:color w:val="212121"/>
          <w:spacing w:val="-1"/>
        </w:rPr>
        <w:t> </w:t>
      </w:r>
      <w:r>
        <w:rPr>
          <w:color w:val="212121"/>
        </w:rPr>
        <w:t>would</w:t>
      </w:r>
      <w:r>
        <w:rPr>
          <w:color w:val="212121"/>
          <w:spacing w:val="-1"/>
        </w:rPr>
        <w:t> </w:t>
      </w:r>
      <w:r>
        <w:rPr>
          <w:color w:val="212121"/>
        </w:rPr>
        <w:t>need</w:t>
      </w:r>
      <w:r>
        <w:rPr>
          <w:color w:val="212121"/>
          <w:spacing w:val="-1"/>
        </w:rPr>
        <w:t> </w:t>
      </w:r>
      <w:r>
        <w:rPr>
          <w:color w:val="212121"/>
        </w:rPr>
        <w:t>an</w:t>
      </w:r>
      <w:r>
        <w:rPr>
          <w:color w:val="212121"/>
          <w:spacing w:val="-1"/>
        </w:rPr>
        <w:t> </w:t>
      </w:r>
      <w:r>
        <w:rPr>
          <w:color w:val="212121"/>
        </w:rPr>
        <w:t>advance</w:t>
      </w:r>
      <w:r>
        <w:rPr>
          <w:color w:val="212121"/>
          <w:spacing w:val="-1"/>
        </w:rPr>
        <w:t> </w:t>
      </w:r>
      <w:r>
        <w:rPr>
          <w:color w:val="212121"/>
        </w:rPr>
        <w:t>payment.</w:t>
      </w:r>
      <w:r>
        <w:rPr>
          <w:color w:val="212121"/>
          <w:spacing w:val="-1"/>
        </w:rPr>
        <w:t> </w:t>
      </w:r>
      <w:r>
        <w:rPr>
          <w:color w:val="212121"/>
        </w:rPr>
        <w:t>Payment</w:t>
      </w:r>
      <w:r>
        <w:rPr>
          <w:color w:val="212121"/>
          <w:spacing w:val="-1"/>
        </w:rPr>
        <w:t> </w:t>
      </w:r>
      <w:r>
        <w:rPr>
          <w:color w:val="212121"/>
        </w:rPr>
        <w:t>for services could be done through cheque or online bank transfer. Cheques should be made payable </w:t>
      </w:r>
      <w:r>
        <w:rPr>
          <w:color w:val="212121"/>
        </w:rPr>
        <w:t>at Servercenter Ltd.</w:t>
      </w:r>
    </w:p>
    <w:p>
      <w:pPr>
        <w:pStyle w:val="BodyText"/>
        <w:spacing w:after="0" w:line="249" w:lineRule="auto"/>
        <w:jc w:val="both"/>
        <w:sectPr>
          <w:pgSz w:w="11910" w:h="16840"/>
          <w:pgMar w:top="600" w:bottom="280" w:left="992" w:right="992"/>
        </w:sectPr>
      </w:pPr>
    </w:p>
    <w:p>
      <w:pPr>
        <w:pStyle w:val="BodyText"/>
        <w:spacing w:line="249" w:lineRule="auto" w:before="67"/>
        <w:ind w:left="588" w:right="138"/>
        <w:jc w:val="both"/>
      </w:pPr>
      <w:r>
        <w:rPr/>
        <mc:AlternateContent>
          <mc:Choice Requires="wps">
            <w:drawing>
              <wp:anchor distT="0" distB="0" distL="0" distR="0" allowOverlap="1" layoutInCell="1" locked="0" behindDoc="0" simplePos="0" relativeHeight="15739904">
                <wp:simplePos x="0" y="0"/>
                <wp:positionH relativeFrom="page">
                  <wp:posOffset>881519</wp:posOffset>
                </wp:positionH>
                <wp:positionV relativeFrom="paragraph">
                  <wp:posOffset>109854</wp:posOffset>
                </wp:positionV>
                <wp:extent cx="49530" cy="4953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49530" cy="49530"/>
                        </a:xfrm>
                        <a:custGeom>
                          <a:avLst/>
                          <a:gdLst/>
                          <a:ahLst/>
                          <a:cxnLst/>
                          <a:rect l="l" t="t" r="r" b="b"/>
                          <a:pathLst>
                            <a:path w="49530" h="49530">
                              <a:moveTo>
                                <a:pt x="30962" y="0"/>
                              </a:moveTo>
                              <a:lnTo>
                                <a:pt x="18110" y="0"/>
                              </a:lnTo>
                              <a:lnTo>
                                <a:pt x="11722" y="2641"/>
                              </a:lnTo>
                              <a:lnTo>
                                <a:pt x="2641" y="11734"/>
                              </a:lnTo>
                              <a:lnTo>
                                <a:pt x="0" y="18110"/>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10"/>
                              </a:lnTo>
                              <a:lnTo>
                                <a:pt x="46431" y="11734"/>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8.65pt;width:3.9pt;height:3.9pt;mso-position-horizontal-relative:page;mso-position-vertical-relative:paragraph;z-index:15739904" id="docshape28" coordorigin="1388,173" coordsize="78,78" path="m1437,173l1417,173,1407,177,1392,191,1388,202,1388,222,1392,232,1407,246,1417,250,1437,250,1447,246,1461,232,1466,222,1466,212,1466,202,1461,191,1447,177,1437,173xe" filled="true" fillcolor="#212121" stroked="false">
                <v:path arrowok="t"/>
                <v:fill type="solid"/>
                <w10:wrap type="none"/>
              </v:shape>
            </w:pict>
          </mc:Fallback>
        </mc:AlternateContent>
      </w:r>
      <w:r>
        <w:rPr>
          <w:color w:val="212121"/>
        </w:rPr>
        <w:t>We</w:t>
      </w:r>
      <w:r>
        <w:rPr>
          <w:color w:val="212121"/>
          <w:spacing w:val="-1"/>
        </w:rPr>
        <w:t> </w:t>
      </w:r>
      <w:r>
        <w:rPr>
          <w:color w:val="212121"/>
        </w:rPr>
        <w:t>usually</w:t>
      </w:r>
      <w:r>
        <w:rPr>
          <w:color w:val="212121"/>
          <w:spacing w:val="-1"/>
        </w:rPr>
        <w:t> </w:t>
      </w:r>
      <w:r>
        <w:rPr>
          <w:color w:val="212121"/>
        </w:rPr>
        <w:t>develop</w:t>
      </w:r>
      <w:r>
        <w:rPr>
          <w:color w:val="212121"/>
          <w:spacing w:val="-1"/>
        </w:rPr>
        <w:t> </w:t>
      </w:r>
      <w:r>
        <w:rPr>
          <w:color w:val="212121"/>
        </w:rPr>
        <w:t>and</w:t>
      </w:r>
      <w:r>
        <w:rPr>
          <w:color w:val="212121"/>
          <w:spacing w:val="-1"/>
        </w:rPr>
        <w:t> </w:t>
      </w:r>
      <w:r>
        <w:rPr>
          <w:color w:val="212121"/>
        </w:rPr>
        <w:t>test</w:t>
      </w:r>
      <w:r>
        <w:rPr>
          <w:color w:val="212121"/>
          <w:spacing w:val="-1"/>
        </w:rPr>
        <w:t> </w:t>
      </w:r>
      <w:r>
        <w:rPr>
          <w:color w:val="212121"/>
        </w:rPr>
        <w:t>the</w:t>
      </w:r>
      <w:r>
        <w:rPr>
          <w:color w:val="212121"/>
          <w:spacing w:val="-1"/>
        </w:rPr>
        <w:t> </w:t>
      </w:r>
      <w:r>
        <w:rPr>
          <w:color w:val="212121"/>
        </w:rPr>
        <w:t>applications</w:t>
      </w:r>
      <w:r>
        <w:rPr>
          <w:color w:val="212121"/>
          <w:spacing w:val="-1"/>
        </w:rPr>
        <w:t> </w:t>
      </w:r>
      <w:r>
        <w:rPr>
          <w:color w:val="212121"/>
        </w:rPr>
        <w:t>or</w:t>
      </w:r>
      <w:r>
        <w:rPr>
          <w:color w:val="212121"/>
          <w:spacing w:val="-1"/>
        </w:rPr>
        <w:t> </w:t>
      </w:r>
      <w:r>
        <w:rPr>
          <w:color w:val="212121"/>
        </w:rPr>
        <w:t>websites</w:t>
      </w:r>
      <w:r>
        <w:rPr>
          <w:color w:val="212121"/>
          <w:spacing w:val="-1"/>
        </w:rPr>
        <w:t> </w:t>
      </w:r>
      <w:r>
        <w:rPr>
          <w:color w:val="212121"/>
        </w:rPr>
        <w:t>on</w:t>
      </w:r>
      <w:r>
        <w:rPr>
          <w:color w:val="212121"/>
          <w:spacing w:val="-1"/>
        </w:rPr>
        <w:t> </w:t>
      </w:r>
      <w:r>
        <w:rPr>
          <w:color w:val="212121"/>
        </w:rPr>
        <w:t>hosted</w:t>
      </w:r>
      <w:r>
        <w:rPr>
          <w:color w:val="212121"/>
          <w:spacing w:val="-1"/>
        </w:rPr>
        <w:t> </w:t>
      </w:r>
      <w:r>
        <w:rPr>
          <w:color w:val="212121"/>
        </w:rPr>
        <w:t>domains</w:t>
      </w:r>
      <w:r>
        <w:rPr>
          <w:color w:val="212121"/>
          <w:spacing w:val="-1"/>
        </w:rPr>
        <w:t> </w:t>
      </w:r>
      <w:r>
        <w:rPr>
          <w:color w:val="212121"/>
        </w:rPr>
        <w:t>or</w:t>
      </w:r>
      <w:r>
        <w:rPr>
          <w:color w:val="212121"/>
          <w:spacing w:val="-1"/>
        </w:rPr>
        <w:t> </w:t>
      </w:r>
      <w:r>
        <w:rPr>
          <w:color w:val="212121"/>
        </w:rPr>
        <w:t>servers</w:t>
      </w:r>
      <w:r>
        <w:rPr>
          <w:color w:val="212121"/>
          <w:spacing w:val="-1"/>
        </w:rPr>
        <w:t> </w:t>
      </w:r>
      <w:r>
        <w:rPr>
          <w:color w:val="212121"/>
        </w:rPr>
        <w:t>owned</w:t>
      </w:r>
      <w:r>
        <w:rPr>
          <w:color w:val="212121"/>
          <w:spacing w:val="-1"/>
        </w:rPr>
        <w:t> </w:t>
      </w:r>
      <w:r>
        <w:rPr>
          <w:color w:val="212121"/>
        </w:rPr>
        <w:t>by</w:t>
      </w:r>
      <w:r>
        <w:rPr>
          <w:color w:val="212121"/>
          <w:spacing w:val="-1"/>
        </w:rPr>
        <w:t> </w:t>
      </w:r>
      <w:r>
        <w:rPr>
          <w:color w:val="212121"/>
        </w:rPr>
        <w:t>us.</w:t>
      </w:r>
      <w:r>
        <w:rPr>
          <w:color w:val="212121"/>
          <w:spacing w:val="-1"/>
        </w:rPr>
        <w:t> </w:t>
      </w:r>
      <w:r>
        <w:rPr>
          <w:color w:val="212121"/>
        </w:rPr>
        <w:t>We cannot grant access of our test servers and websites to the clients or any third parties. The website or application can be transferred to a designated third party server once the payment of all dues </w:t>
      </w:r>
      <w:r>
        <w:rPr>
          <w:color w:val="212121"/>
        </w:rPr>
        <w:t>and invoices are completed.</w:t>
      </w:r>
    </w:p>
    <w:p>
      <w:pPr>
        <w:pStyle w:val="BodyText"/>
        <w:spacing w:line="249" w:lineRule="auto" w:before="117"/>
        <w:ind w:left="588" w:right="138"/>
        <w:jc w:val="both"/>
      </w:pPr>
      <w:r>
        <w:rPr/>
        <mc:AlternateContent>
          <mc:Choice Requires="wps">
            <w:drawing>
              <wp:anchor distT="0" distB="0" distL="0" distR="0" allowOverlap="1" layoutInCell="1" locked="0" behindDoc="0" simplePos="0" relativeHeight="15740416">
                <wp:simplePos x="0" y="0"/>
                <wp:positionH relativeFrom="page">
                  <wp:posOffset>881519</wp:posOffset>
                </wp:positionH>
                <wp:positionV relativeFrom="paragraph">
                  <wp:posOffset>141509</wp:posOffset>
                </wp:positionV>
                <wp:extent cx="49530" cy="4953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49530" cy="49530"/>
                        </a:xfrm>
                        <a:custGeom>
                          <a:avLst/>
                          <a:gdLst/>
                          <a:ahLst/>
                          <a:cxnLst/>
                          <a:rect l="l" t="t" r="r" b="b"/>
                          <a:pathLst>
                            <a:path w="49530" h="49530">
                              <a:moveTo>
                                <a:pt x="30962" y="0"/>
                              </a:moveTo>
                              <a:lnTo>
                                <a:pt x="18110" y="0"/>
                              </a:lnTo>
                              <a:lnTo>
                                <a:pt x="11722" y="2641"/>
                              </a:lnTo>
                              <a:lnTo>
                                <a:pt x="2641" y="11734"/>
                              </a:lnTo>
                              <a:lnTo>
                                <a:pt x="0" y="18110"/>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10"/>
                              </a:lnTo>
                              <a:lnTo>
                                <a:pt x="46431" y="11734"/>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142468pt;width:3.9pt;height:3.9pt;mso-position-horizontal-relative:page;mso-position-vertical-relative:paragraph;z-index:15740416" id="docshape29" coordorigin="1388,223" coordsize="78,78" path="m1437,223l1417,223,1407,227,1392,241,1388,251,1388,272,1392,282,1407,296,1417,300,1437,300,1447,296,1461,282,1466,272,1466,261,1466,251,1461,241,1447,227,1437,223xe" filled="true" fillcolor="#212121" stroked="false">
                <v:path arrowok="t"/>
                <v:fill type="solid"/>
                <w10:wrap type="none"/>
              </v:shape>
            </w:pict>
          </mc:Fallback>
        </mc:AlternateContent>
      </w:r>
      <w:r>
        <w:rPr>
          <w:color w:val="212121"/>
        </w:rPr>
        <w:t>The software codes we offer are the copyrighted material of Servercenter Ltd. These codes can be dispensed at an extra cost for use once all the pending invoices are settled, and on the condition that the codes are used only for the purpose of use or amendment for re-use for further improvement for the specified client or the respective owners of that legal entity. Under any circumstance shall the codes </w:t>
      </w:r>
      <w:r>
        <w:rPr>
          <w:color w:val="212121"/>
        </w:rPr>
        <w:t>be permitted to be used for re-selling or replication purposes.</w:t>
      </w:r>
    </w:p>
    <w:p>
      <w:pPr>
        <w:pStyle w:val="BodyText"/>
        <w:spacing w:line="249" w:lineRule="auto" w:before="116"/>
        <w:ind w:left="588" w:right="139"/>
        <w:jc w:val="both"/>
      </w:pPr>
      <w:r>
        <w:rPr/>
        <mc:AlternateContent>
          <mc:Choice Requires="wps">
            <w:drawing>
              <wp:anchor distT="0" distB="0" distL="0" distR="0" allowOverlap="1" layoutInCell="1" locked="0" behindDoc="0" simplePos="0" relativeHeight="15740928">
                <wp:simplePos x="0" y="0"/>
                <wp:positionH relativeFrom="page">
                  <wp:posOffset>881519</wp:posOffset>
                </wp:positionH>
                <wp:positionV relativeFrom="paragraph">
                  <wp:posOffset>140919</wp:posOffset>
                </wp:positionV>
                <wp:extent cx="49530" cy="4953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49530" cy="49530"/>
                        </a:xfrm>
                        <a:custGeom>
                          <a:avLst/>
                          <a:gdLst/>
                          <a:ahLst/>
                          <a:cxnLst/>
                          <a:rect l="l" t="t" r="r" b="b"/>
                          <a:pathLst>
                            <a:path w="49530" h="49530">
                              <a:moveTo>
                                <a:pt x="30962" y="0"/>
                              </a:moveTo>
                              <a:lnTo>
                                <a:pt x="18110" y="0"/>
                              </a:lnTo>
                              <a:lnTo>
                                <a:pt x="11722" y="2641"/>
                              </a:lnTo>
                              <a:lnTo>
                                <a:pt x="2641" y="11722"/>
                              </a:lnTo>
                              <a:lnTo>
                                <a:pt x="0" y="18110"/>
                              </a:lnTo>
                              <a:lnTo>
                                <a:pt x="0" y="30962"/>
                              </a:lnTo>
                              <a:lnTo>
                                <a:pt x="2641" y="37337"/>
                              </a:lnTo>
                              <a:lnTo>
                                <a:pt x="11722" y="46431"/>
                              </a:lnTo>
                              <a:lnTo>
                                <a:pt x="18110" y="49072"/>
                              </a:lnTo>
                              <a:lnTo>
                                <a:pt x="30962" y="49072"/>
                              </a:lnTo>
                              <a:lnTo>
                                <a:pt x="37337" y="46431"/>
                              </a:lnTo>
                              <a:lnTo>
                                <a:pt x="46431" y="37337"/>
                              </a:lnTo>
                              <a:lnTo>
                                <a:pt x="49072" y="30962"/>
                              </a:lnTo>
                              <a:lnTo>
                                <a:pt x="49072" y="24536"/>
                              </a:lnTo>
                              <a:lnTo>
                                <a:pt x="49072" y="18110"/>
                              </a:lnTo>
                              <a:lnTo>
                                <a:pt x="46431" y="11722"/>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096055pt;width:3.9pt;height:3.9pt;mso-position-horizontal-relative:page;mso-position-vertical-relative:paragraph;z-index:15740928" id="docshape30" coordorigin="1388,222" coordsize="78,78" path="m1437,222l1417,222,1407,226,1392,240,1388,250,1388,271,1392,281,1407,295,1417,299,1437,299,1447,295,1461,281,1466,271,1466,261,1466,250,1461,240,1447,226,1437,222xe" filled="true" fillcolor="#212121" stroked="false">
                <v:path arrowok="t"/>
                <v:fill type="solid"/>
                <w10:wrap type="none"/>
              </v:shape>
            </w:pict>
          </mc:Fallback>
        </mc:AlternateContent>
      </w:r>
      <w:r>
        <w:rPr>
          <w:color w:val="212121"/>
        </w:rPr>
        <w:t>If your application or website has not been hosted on a Servercenter server, any surplus man-hours that may be needed owing to any network or server-related issues which are not listed in our quotes may attract additional charges.</w:t>
      </w:r>
    </w:p>
    <w:p>
      <w:pPr>
        <w:pStyle w:val="BodyText"/>
        <w:spacing w:line="249" w:lineRule="auto" w:before="117"/>
        <w:ind w:left="588" w:right="139"/>
        <w:jc w:val="both"/>
      </w:pPr>
      <w:r>
        <w:rPr/>
        <mc:AlternateContent>
          <mc:Choice Requires="wps">
            <w:drawing>
              <wp:anchor distT="0" distB="0" distL="0" distR="0" allowOverlap="1" layoutInCell="1" locked="0" behindDoc="0" simplePos="0" relativeHeight="15741440">
                <wp:simplePos x="0" y="0"/>
                <wp:positionH relativeFrom="page">
                  <wp:posOffset>881519</wp:posOffset>
                </wp:positionH>
                <wp:positionV relativeFrom="paragraph">
                  <wp:posOffset>141953</wp:posOffset>
                </wp:positionV>
                <wp:extent cx="49530" cy="4953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49530" cy="49530"/>
                        </a:xfrm>
                        <a:custGeom>
                          <a:avLst/>
                          <a:gdLst/>
                          <a:ahLst/>
                          <a:cxnLst/>
                          <a:rect l="l" t="t" r="r" b="b"/>
                          <a:pathLst>
                            <a:path w="49530" h="49530">
                              <a:moveTo>
                                <a:pt x="30962" y="0"/>
                              </a:moveTo>
                              <a:lnTo>
                                <a:pt x="18110" y="0"/>
                              </a:lnTo>
                              <a:lnTo>
                                <a:pt x="11722" y="2654"/>
                              </a:lnTo>
                              <a:lnTo>
                                <a:pt x="2641" y="11734"/>
                              </a:lnTo>
                              <a:lnTo>
                                <a:pt x="0" y="18122"/>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22"/>
                              </a:lnTo>
                              <a:lnTo>
                                <a:pt x="46431" y="11734"/>
                              </a:lnTo>
                              <a:lnTo>
                                <a:pt x="37337" y="2654"/>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177406pt;width:3.9pt;height:3.9pt;mso-position-horizontal-relative:page;mso-position-vertical-relative:paragraph;z-index:15741440" id="docshape31" coordorigin="1388,224" coordsize="78,78" path="m1437,224l1417,224,1407,228,1392,242,1388,252,1388,272,1392,282,1407,297,1417,301,1437,301,1447,297,1461,282,1466,272,1466,262,1466,252,1461,242,1447,228,1437,224xe" filled="true" fillcolor="#212121" stroked="false">
                <v:path arrowok="t"/>
                <v:fill type="solid"/>
                <w10:wrap type="none"/>
              </v:shape>
            </w:pict>
          </mc:Fallback>
        </mc:AlternateContent>
      </w:r>
      <w:r>
        <w:rPr>
          <w:color w:val="212121"/>
        </w:rPr>
        <w:t>The website or software application will be designed in such a manner as to be deployed on the </w:t>
      </w:r>
      <w:r>
        <w:rPr>
          <w:color w:val="212121"/>
        </w:rPr>
        <w:t>web using</w:t>
      </w:r>
      <w:r>
        <w:rPr>
          <w:color w:val="212121"/>
          <w:spacing w:val="-1"/>
        </w:rPr>
        <w:t> </w:t>
      </w:r>
      <w:r>
        <w:rPr>
          <w:color w:val="212121"/>
        </w:rPr>
        <w:t>a</w:t>
      </w:r>
      <w:r>
        <w:rPr>
          <w:color w:val="212121"/>
          <w:spacing w:val="-1"/>
        </w:rPr>
        <w:t> </w:t>
      </w:r>
      <w:r>
        <w:rPr>
          <w:color w:val="212121"/>
        </w:rPr>
        <w:t>commercial</w:t>
      </w:r>
      <w:r>
        <w:rPr>
          <w:color w:val="212121"/>
          <w:spacing w:val="-1"/>
        </w:rPr>
        <w:t> </w:t>
      </w:r>
      <w:r>
        <w:rPr>
          <w:color w:val="212121"/>
        </w:rPr>
        <w:t>grade</w:t>
      </w:r>
      <w:r>
        <w:rPr>
          <w:color w:val="212121"/>
          <w:spacing w:val="-1"/>
        </w:rPr>
        <w:t> </w:t>
      </w:r>
      <w:r>
        <w:rPr>
          <w:color w:val="212121"/>
        </w:rPr>
        <w:t>web</w:t>
      </w:r>
      <w:r>
        <w:rPr>
          <w:color w:val="212121"/>
          <w:spacing w:val="-1"/>
        </w:rPr>
        <w:t> </w:t>
      </w:r>
      <w:r>
        <w:rPr>
          <w:color w:val="212121"/>
        </w:rPr>
        <w:t>server</w:t>
      </w:r>
      <w:r>
        <w:rPr>
          <w:color w:val="212121"/>
          <w:spacing w:val="-1"/>
        </w:rPr>
        <w:t> </w:t>
      </w:r>
      <w:r>
        <w:rPr>
          <w:color w:val="212121"/>
        </w:rPr>
        <w:t>or</w:t>
      </w:r>
      <w:r>
        <w:rPr>
          <w:color w:val="212121"/>
          <w:spacing w:val="-1"/>
        </w:rPr>
        <w:t> </w:t>
      </w:r>
      <w:r>
        <w:rPr>
          <w:color w:val="212121"/>
        </w:rPr>
        <w:t>a</w:t>
      </w:r>
      <w:r>
        <w:rPr>
          <w:color w:val="212121"/>
          <w:spacing w:val="-1"/>
        </w:rPr>
        <w:t> </w:t>
      </w:r>
      <w:r>
        <w:rPr>
          <w:color w:val="212121"/>
        </w:rPr>
        <w:t>similar</w:t>
      </w:r>
      <w:r>
        <w:rPr>
          <w:color w:val="212121"/>
          <w:spacing w:val="-1"/>
        </w:rPr>
        <w:t> </w:t>
      </w:r>
      <w:r>
        <w:rPr>
          <w:color w:val="212121"/>
        </w:rPr>
        <w:t>kind</w:t>
      </w:r>
      <w:r>
        <w:rPr>
          <w:color w:val="212121"/>
          <w:spacing w:val="-1"/>
        </w:rPr>
        <w:t> </w:t>
      </w:r>
      <w:r>
        <w:rPr>
          <w:color w:val="212121"/>
        </w:rPr>
        <w:t>of</w:t>
      </w:r>
      <w:r>
        <w:rPr>
          <w:color w:val="212121"/>
          <w:spacing w:val="-1"/>
        </w:rPr>
        <w:t> </w:t>
      </w:r>
      <w:r>
        <w:rPr>
          <w:color w:val="212121"/>
        </w:rPr>
        <w:t>environment.</w:t>
      </w:r>
      <w:r>
        <w:rPr>
          <w:color w:val="212121"/>
          <w:spacing w:val="-1"/>
        </w:rPr>
        <w:t> </w:t>
      </w:r>
      <w:r>
        <w:rPr>
          <w:color w:val="212121"/>
        </w:rPr>
        <w:t>Based</w:t>
      </w:r>
      <w:r>
        <w:rPr>
          <w:color w:val="212121"/>
          <w:spacing w:val="-1"/>
        </w:rPr>
        <w:t> </w:t>
      </w:r>
      <w:r>
        <w:rPr>
          <w:color w:val="212121"/>
        </w:rPr>
        <w:t>upon</w:t>
      </w:r>
      <w:r>
        <w:rPr>
          <w:color w:val="212121"/>
          <w:spacing w:val="-1"/>
        </w:rPr>
        <w:t> </w:t>
      </w:r>
      <w:r>
        <w:rPr>
          <w:color w:val="212121"/>
        </w:rPr>
        <w:t>your</w:t>
      </w:r>
      <w:r>
        <w:rPr>
          <w:color w:val="212121"/>
          <w:spacing w:val="-1"/>
        </w:rPr>
        <w:t> </w:t>
      </w:r>
      <w:r>
        <w:rPr>
          <w:color w:val="212121"/>
        </w:rPr>
        <w:t>website</w:t>
      </w:r>
      <w:r>
        <w:rPr>
          <w:color w:val="212121"/>
          <w:spacing w:val="-1"/>
        </w:rPr>
        <w:t> </w:t>
      </w:r>
      <w:r>
        <w:rPr>
          <w:color w:val="212121"/>
        </w:rPr>
        <w:t>traffic, the website may not perform well if deployed on a general office network.</w:t>
      </w:r>
    </w:p>
    <w:p>
      <w:pPr>
        <w:pStyle w:val="BodyText"/>
        <w:spacing w:line="249" w:lineRule="auto" w:before="118"/>
        <w:ind w:left="588" w:right="139"/>
        <w:jc w:val="both"/>
      </w:pPr>
      <w:r>
        <w:rPr/>
        <mc:AlternateContent>
          <mc:Choice Requires="wps">
            <w:drawing>
              <wp:anchor distT="0" distB="0" distL="0" distR="0" allowOverlap="1" layoutInCell="1" locked="0" behindDoc="0" simplePos="0" relativeHeight="15741952">
                <wp:simplePos x="0" y="0"/>
                <wp:positionH relativeFrom="page">
                  <wp:posOffset>881519</wp:posOffset>
                </wp:positionH>
                <wp:positionV relativeFrom="paragraph">
                  <wp:posOffset>142363</wp:posOffset>
                </wp:positionV>
                <wp:extent cx="49530" cy="4953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49530" cy="49530"/>
                        </a:xfrm>
                        <a:custGeom>
                          <a:avLst/>
                          <a:gdLst/>
                          <a:ahLst/>
                          <a:cxnLst/>
                          <a:rect l="l" t="t" r="r" b="b"/>
                          <a:pathLst>
                            <a:path w="49530" h="49530">
                              <a:moveTo>
                                <a:pt x="30962" y="0"/>
                              </a:moveTo>
                              <a:lnTo>
                                <a:pt x="18110" y="0"/>
                              </a:lnTo>
                              <a:lnTo>
                                <a:pt x="11722" y="2641"/>
                              </a:lnTo>
                              <a:lnTo>
                                <a:pt x="2641" y="11722"/>
                              </a:lnTo>
                              <a:lnTo>
                                <a:pt x="0" y="18110"/>
                              </a:lnTo>
                              <a:lnTo>
                                <a:pt x="0" y="30962"/>
                              </a:lnTo>
                              <a:lnTo>
                                <a:pt x="2641" y="37337"/>
                              </a:lnTo>
                              <a:lnTo>
                                <a:pt x="11722" y="46431"/>
                              </a:lnTo>
                              <a:lnTo>
                                <a:pt x="18110" y="49072"/>
                              </a:lnTo>
                              <a:lnTo>
                                <a:pt x="30962" y="49072"/>
                              </a:lnTo>
                              <a:lnTo>
                                <a:pt x="37337" y="46431"/>
                              </a:lnTo>
                              <a:lnTo>
                                <a:pt x="46431" y="37337"/>
                              </a:lnTo>
                              <a:lnTo>
                                <a:pt x="49072" y="30962"/>
                              </a:lnTo>
                              <a:lnTo>
                                <a:pt x="49072" y="24536"/>
                              </a:lnTo>
                              <a:lnTo>
                                <a:pt x="49072" y="18110"/>
                              </a:lnTo>
                              <a:lnTo>
                                <a:pt x="46431" y="11722"/>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209758pt;width:3.9pt;height:3.9pt;mso-position-horizontal-relative:page;mso-position-vertical-relative:paragraph;z-index:15741952" id="docshape32" coordorigin="1388,224" coordsize="78,78" path="m1437,224l1417,224,1407,228,1392,243,1388,253,1388,273,1392,283,1407,297,1417,301,1437,301,1447,297,1461,283,1466,273,1466,263,1466,253,1461,243,1447,228,1437,224xe" filled="true" fillcolor="#212121" stroked="false">
                <v:path arrowok="t"/>
                <v:fill type="solid"/>
                <w10:wrap type="none"/>
              </v:shape>
            </w:pict>
          </mc:Fallback>
        </mc:AlternateContent>
      </w:r>
      <w:r>
        <w:rPr>
          <w:color w:val="212121"/>
        </w:rPr>
        <w:t>Servercenter is not accountable for any open source products such as Open Source carts, WordPress,</w:t>
      </w:r>
      <w:r>
        <w:rPr>
          <w:color w:val="212121"/>
          <w:spacing w:val="40"/>
        </w:rPr>
        <w:t> </w:t>
      </w:r>
      <w:r>
        <w:rPr>
          <w:color w:val="212121"/>
        </w:rPr>
        <w:t>etc. It is the responsibility of the client to update the entire components as well as third party </w:t>
      </w:r>
      <w:r>
        <w:rPr>
          <w:color w:val="212121"/>
        </w:rPr>
        <w:t>software. We suggest you to take frequent back-ups to avoid any disorders.</w:t>
      </w:r>
    </w:p>
    <w:p>
      <w:pPr>
        <w:pStyle w:val="BodyText"/>
        <w:spacing w:line="249" w:lineRule="auto" w:before="118"/>
        <w:ind w:left="588" w:right="139"/>
        <w:jc w:val="both"/>
      </w:pPr>
      <w:r>
        <w:rPr/>
        <mc:AlternateContent>
          <mc:Choice Requires="wps">
            <w:drawing>
              <wp:anchor distT="0" distB="0" distL="0" distR="0" allowOverlap="1" layoutInCell="1" locked="0" behindDoc="0" simplePos="0" relativeHeight="15742464">
                <wp:simplePos x="0" y="0"/>
                <wp:positionH relativeFrom="page">
                  <wp:posOffset>881519</wp:posOffset>
                </wp:positionH>
                <wp:positionV relativeFrom="paragraph">
                  <wp:posOffset>142139</wp:posOffset>
                </wp:positionV>
                <wp:extent cx="49530" cy="4953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49530" cy="49530"/>
                        </a:xfrm>
                        <a:custGeom>
                          <a:avLst/>
                          <a:gdLst/>
                          <a:ahLst/>
                          <a:cxnLst/>
                          <a:rect l="l" t="t" r="r" b="b"/>
                          <a:pathLst>
                            <a:path w="49530" h="49530">
                              <a:moveTo>
                                <a:pt x="30962" y="0"/>
                              </a:moveTo>
                              <a:lnTo>
                                <a:pt x="18110" y="0"/>
                              </a:lnTo>
                              <a:lnTo>
                                <a:pt x="11722" y="2641"/>
                              </a:lnTo>
                              <a:lnTo>
                                <a:pt x="2641" y="11722"/>
                              </a:lnTo>
                              <a:lnTo>
                                <a:pt x="0" y="18110"/>
                              </a:lnTo>
                              <a:lnTo>
                                <a:pt x="0" y="30949"/>
                              </a:lnTo>
                              <a:lnTo>
                                <a:pt x="2641" y="37337"/>
                              </a:lnTo>
                              <a:lnTo>
                                <a:pt x="11722" y="46418"/>
                              </a:lnTo>
                              <a:lnTo>
                                <a:pt x="18110" y="49072"/>
                              </a:lnTo>
                              <a:lnTo>
                                <a:pt x="30962" y="49072"/>
                              </a:lnTo>
                              <a:lnTo>
                                <a:pt x="37337" y="46418"/>
                              </a:lnTo>
                              <a:lnTo>
                                <a:pt x="46431" y="37337"/>
                              </a:lnTo>
                              <a:lnTo>
                                <a:pt x="49072" y="30949"/>
                              </a:lnTo>
                              <a:lnTo>
                                <a:pt x="49072" y="24536"/>
                              </a:lnTo>
                              <a:lnTo>
                                <a:pt x="49072" y="18110"/>
                              </a:lnTo>
                              <a:lnTo>
                                <a:pt x="46431" y="11722"/>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192109pt;width:3.9pt;height:3.9pt;mso-position-horizontal-relative:page;mso-position-vertical-relative:paragraph;z-index:15742464" id="docshape33" coordorigin="1388,224" coordsize="78,78" path="m1437,224l1417,224,1407,228,1392,242,1388,252,1388,273,1392,283,1407,297,1417,301,1437,301,1447,297,1461,283,1466,273,1466,262,1466,252,1461,242,1447,228,1437,224xe" filled="true" fillcolor="#212121" stroked="false">
                <v:path arrowok="t"/>
                <v:fill type="solid"/>
                <w10:wrap type="none"/>
              </v:shape>
            </w:pict>
          </mc:Fallback>
        </mc:AlternateContent>
      </w:r>
      <w:r>
        <w:rPr>
          <w:color w:val="212121"/>
        </w:rPr>
        <w:t>According to the functionalities needed, there may be third party components including but not </w:t>
      </w:r>
      <w:r>
        <w:rPr>
          <w:color w:val="212121"/>
        </w:rPr>
        <w:t>limited to third party payment gateways involved in developing a website or application. Though we do our</w:t>
      </w:r>
      <w:r>
        <w:rPr>
          <w:color w:val="212121"/>
          <w:spacing w:val="40"/>
        </w:rPr>
        <w:t> </w:t>
      </w:r>
      <w:r>
        <w:rPr>
          <w:color w:val="212121"/>
        </w:rPr>
        <w:t>best in identifying the appropriateness of any such component, any unanticipated restrictions of third party</w:t>
      </w:r>
      <w:r>
        <w:rPr>
          <w:color w:val="212121"/>
          <w:spacing w:val="-2"/>
        </w:rPr>
        <w:t> </w:t>
      </w:r>
      <w:r>
        <w:rPr>
          <w:color w:val="212121"/>
        </w:rPr>
        <w:t>components</w:t>
      </w:r>
      <w:r>
        <w:rPr>
          <w:color w:val="212121"/>
          <w:spacing w:val="-2"/>
        </w:rPr>
        <w:t> </w:t>
      </w:r>
      <w:r>
        <w:rPr>
          <w:color w:val="212121"/>
        </w:rPr>
        <w:t>are</w:t>
      </w:r>
      <w:r>
        <w:rPr>
          <w:color w:val="212121"/>
          <w:spacing w:val="-2"/>
        </w:rPr>
        <w:t> </w:t>
      </w:r>
      <w:r>
        <w:rPr>
          <w:color w:val="212121"/>
        </w:rPr>
        <w:t>outside</w:t>
      </w:r>
      <w:r>
        <w:rPr>
          <w:color w:val="212121"/>
          <w:spacing w:val="-2"/>
        </w:rPr>
        <w:t> </w:t>
      </w:r>
      <w:r>
        <w:rPr>
          <w:color w:val="212121"/>
        </w:rPr>
        <w:t>our</w:t>
      </w:r>
      <w:r>
        <w:rPr>
          <w:color w:val="212121"/>
          <w:spacing w:val="-2"/>
        </w:rPr>
        <w:t> </w:t>
      </w:r>
      <w:r>
        <w:rPr>
          <w:color w:val="212121"/>
        </w:rPr>
        <w:t>control.</w:t>
      </w:r>
      <w:r>
        <w:rPr>
          <w:color w:val="212121"/>
          <w:spacing w:val="-2"/>
        </w:rPr>
        <w:t> </w:t>
      </w:r>
      <w:r>
        <w:rPr>
          <w:color w:val="212121"/>
        </w:rPr>
        <w:t>The</w:t>
      </w:r>
      <w:r>
        <w:rPr>
          <w:color w:val="212121"/>
          <w:spacing w:val="-2"/>
        </w:rPr>
        <w:t> </w:t>
      </w:r>
      <w:r>
        <w:rPr>
          <w:color w:val="212121"/>
        </w:rPr>
        <w:t>third</w:t>
      </w:r>
      <w:r>
        <w:rPr>
          <w:color w:val="212121"/>
          <w:spacing w:val="-2"/>
        </w:rPr>
        <w:t> </w:t>
      </w:r>
      <w:r>
        <w:rPr>
          <w:color w:val="212121"/>
        </w:rPr>
        <w:t>party</w:t>
      </w:r>
      <w:r>
        <w:rPr>
          <w:color w:val="212121"/>
          <w:spacing w:val="-2"/>
        </w:rPr>
        <w:t> </w:t>
      </w:r>
      <w:r>
        <w:rPr>
          <w:color w:val="212121"/>
        </w:rPr>
        <w:t>component</w:t>
      </w:r>
      <w:r>
        <w:rPr>
          <w:color w:val="212121"/>
          <w:spacing w:val="-2"/>
        </w:rPr>
        <w:t> </w:t>
      </w:r>
      <w:r>
        <w:rPr>
          <w:color w:val="212121"/>
        </w:rPr>
        <w:t>purchase</w:t>
      </w:r>
      <w:r>
        <w:rPr>
          <w:color w:val="212121"/>
          <w:spacing w:val="-2"/>
        </w:rPr>
        <w:t> </w:t>
      </w:r>
      <w:r>
        <w:rPr>
          <w:color w:val="212121"/>
        </w:rPr>
        <w:t>costs</w:t>
      </w:r>
      <w:r>
        <w:rPr>
          <w:color w:val="212121"/>
          <w:spacing w:val="-2"/>
        </w:rPr>
        <w:t> </w:t>
      </w:r>
      <w:r>
        <w:rPr>
          <w:color w:val="212121"/>
        </w:rPr>
        <w:t>(including</w:t>
      </w:r>
      <w:r>
        <w:rPr>
          <w:color w:val="212121"/>
          <w:spacing w:val="-2"/>
        </w:rPr>
        <w:t> </w:t>
      </w:r>
      <w:r>
        <w:rPr>
          <w:color w:val="212121"/>
        </w:rPr>
        <w:t>payment gateway, SSL, Google AdWords, etc.) are not enlisted in our quotes.</w:t>
      </w:r>
    </w:p>
    <w:p>
      <w:pPr>
        <w:pStyle w:val="BodyText"/>
        <w:spacing w:line="249" w:lineRule="auto" w:before="116"/>
        <w:ind w:left="588" w:right="140"/>
        <w:jc w:val="both"/>
      </w:pPr>
      <w:r>
        <w:rPr/>
        <mc:AlternateContent>
          <mc:Choice Requires="wps">
            <w:drawing>
              <wp:anchor distT="0" distB="0" distL="0" distR="0" allowOverlap="1" layoutInCell="1" locked="0" behindDoc="0" simplePos="0" relativeHeight="15742976">
                <wp:simplePos x="0" y="0"/>
                <wp:positionH relativeFrom="page">
                  <wp:posOffset>881519</wp:posOffset>
                </wp:positionH>
                <wp:positionV relativeFrom="paragraph">
                  <wp:posOffset>140902</wp:posOffset>
                </wp:positionV>
                <wp:extent cx="49530" cy="4953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49530" cy="49530"/>
                        </a:xfrm>
                        <a:custGeom>
                          <a:avLst/>
                          <a:gdLst/>
                          <a:ahLst/>
                          <a:cxnLst/>
                          <a:rect l="l" t="t" r="r" b="b"/>
                          <a:pathLst>
                            <a:path w="49530" h="49530">
                              <a:moveTo>
                                <a:pt x="30962" y="0"/>
                              </a:moveTo>
                              <a:lnTo>
                                <a:pt x="18110" y="0"/>
                              </a:lnTo>
                              <a:lnTo>
                                <a:pt x="11722" y="2641"/>
                              </a:lnTo>
                              <a:lnTo>
                                <a:pt x="2641" y="11734"/>
                              </a:lnTo>
                              <a:lnTo>
                                <a:pt x="0" y="18110"/>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10"/>
                              </a:lnTo>
                              <a:lnTo>
                                <a:pt x="46431" y="11734"/>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094695pt;width:3.9pt;height:3.9pt;mso-position-horizontal-relative:page;mso-position-vertical-relative:paragraph;z-index:15742976" id="docshape34" coordorigin="1388,222" coordsize="78,78" path="m1437,222l1417,222,1407,226,1392,240,1388,250,1388,271,1392,281,1407,295,1417,299,1437,299,1447,295,1461,281,1466,271,1466,261,1466,250,1461,240,1447,226,1437,222xe" filled="true" fillcolor="#212121" stroked="false">
                <v:path arrowok="t"/>
                <v:fill type="solid"/>
                <w10:wrap type="none"/>
              </v:shape>
            </w:pict>
          </mc:Fallback>
        </mc:AlternateContent>
      </w:r>
      <w:r>
        <w:rPr>
          <w:color w:val="212121"/>
        </w:rPr>
        <w:t>We provide packages by coordinating with the third party providers. Any modifications in the policies and rules of the third party providers may ultimately influence the services we offer including the </w:t>
      </w:r>
      <w:r>
        <w:rPr>
          <w:color w:val="212121"/>
          <w:spacing w:val="-2"/>
        </w:rPr>
        <w:t>terms.</w:t>
      </w:r>
    </w:p>
    <w:p>
      <w:pPr>
        <w:pStyle w:val="BodyText"/>
        <w:spacing w:line="249" w:lineRule="auto" w:before="118"/>
        <w:ind w:left="588" w:right="140"/>
        <w:jc w:val="both"/>
      </w:pPr>
      <w:r>
        <w:rPr/>
        <mc:AlternateContent>
          <mc:Choice Requires="wps">
            <w:drawing>
              <wp:anchor distT="0" distB="0" distL="0" distR="0" allowOverlap="1" layoutInCell="1" locked="0" behindDoc="0" simplePos="0" relativeHeight="15743488">
                <wp:simplePos x="0" y="0"/>
                <wp:positionH relativeFrom="page">
                  <wp:posOffset>881519</wp:posOffset>
                </wp:positionH>
                <wp:positionV relativeFrom="paragraph">
                  <wp:posOffset>142442</wp:posOffset>
                </wp:positionV>
                <wp:extent cx="49530" cy="4953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49530" cy="49530"/>
                        </a:xfrm>
                        <a:custGeom>
                          <a:avLst/>
                          <a:gdLst/>
                          <a:ahLst/>
                          <a:cxnLst/>
                          <a:rect l="l" t="t" r="r" b="b"/>
                          <a:pathLst>
                            <a:path w="49530" h="49530">
                              <a:moveTo>
                                <a:pt x="30962" y="0"/>
                              </a:moveTo>
                              <a:lnTo>
                                <a:pt x="18110" y="0"/>
                              </a:lnTo>
                              <a:lnTo>
                                <a:pt x="11722" y="2641"/>
                              </a:lnTo>
                              <a:lnTo>
                                <a:pt x="2641" y="11734"/>
                              </a:lnTo>
                              <a:lnTo>
                                <a:pt x="0" y="18110"/>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10"/>
                              </a:lnTo>
                              <a:lnTo>
                                <a:pt x="46431" y="11734"/>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21593pt;width:3.9pt;height:3.9pt;mso-position-horizontal-relative:page;mso-position-vertical-relative:paragraph;z-index:15743488" id="docshape35" coordorigin="1388,224" coordsize="78,78" path="m1437,224l1417,224,1407,228,1392,243,1388,253,1388,273,1392,283,1407,297,1417,302,1437,302,1447,297,1461,283,1466,273,1466,263,1466,253,1461,243,1447,228,1437,224xe" filled="true" fillcolor="#212121" stroked="false">
                <v:path arrowok="t"/>
                <v:fill type="solid"/>
                <w10:wrap type="none"/>
              </v:shape>
            </w:pict>
          </mc:Fallback>
        </mc:AlternateContent>
      </w:r>
      <w:r>
        <w:rPr>
          <w:color w:val="212121"/>
        </w:rPr>
        <w:t>The hosting charges are not incorporated in the quotations unless stated otherwise. We can arrange for </w:t>
      </w:r>
      <w:r>
        <w:rPr>
          <w:color w:val="212121"/>
        </w:rPr>
        <w:t>a suitable hosting solution if needed – a quote which will be submitted separately and agreed upon by the client. In the case of clients deciding to arrange their own hosting, they are required to consult us before finalizing the kind of hosting and database, as it should meet the requirements of the technology we use for development. It is important to note that we would require complete access with hosting support for testing and deploying the application.</w:t>
      </w:r>
    </w:p>
    <w:p>
      <w:pPr>
        <w:pStyle w:val="BodyText"/>
        <w:spacing w:line="249" w:lineRule="auto" w:before="115"/>
        <w:ind w:left="588" w:right="140"/>
        <w:jc w:val="both"/>
      </w:pPr>
      <w:r>
        <w:rPr/>
        <mc:AlternateContent>
          <mc:Choice Requires="wps">
            <w:drawing>
              <wp:anchor distT="0" distB="0" distL="0" distR="0" allowOverlap="1" layoutInCell="1" locked="0" behindDoc="0" simplePos="0" relativeHeight="15744000">
                <wp:simplePos x="0" y="0"/>
                <wp:positionH relativeFrom="page">
                  <wp:posOffset>881519</wp:posOffset>
                </wp:positionH>
                <wp:positionV relativeFrom="paragraph">
                  <wp:posOffset>140711</wp:posOffset>
                </wp:positionV>
                <wp:extent cx="49530" cy="4953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49530" cy="49530"/>
                        </a:xfrm>
                        <a:custGeom>
                          <a:avLst/>
                          <a:gdLst/>
                          <a:ahLst/>
                          <a:cxnLst/>
                          <a:rect l="l" t="t" r="r" b="b"/>
                          <a:pathLst>
                            <a:path w="49530" h="49530">
                              <a:moveTo>
                                <a:pt x="30962" y="0"/>
                              </a:moveTo>
                              <a:lnTo>
                                <a:pt x="18110" y="0"/>
                              </a:lnTo>
                              <a:lnTo>
                                <a:pt x="11722" y="2654"/>
                              </a:lnTo>
                              <a:lnTo>
                                <a:pt x="2641" y="11734"/>
                              </a:lnTo>
                              <a:lnTo>
                                <a:pt x="0" y="18110"/>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10"/>
                              </a:lnTo>
                              <a:lnTo>
                                <a:pt x="46431" y="11734"/>
                              </a:lnTo>
                              <a:lnTo>
                                <a:pt x="37337" y="2654"/>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079633pt;width:3.9pt;height:3.9pt;mso-position-horizontal-relative:page;mso-position-vertical-relative:paragraph;z-index:15744000" id="docshape36" coordorigin="1388,222" coordsize="78,78" path="m1437,222l1417,222,1407,226,1392,240,1388,250,1388,270,1392,280,1407,295,1417,299,1437,299,1447,295,1461,280,1466,270,1466,260,1466,250,1461,240,1447,226,1437,222xe" filled="true" fillcolor="#212121" stroked="false">
                <v:path arrowok="t"/>
                <v:fill type="solid"/>
                <w10:wrap type="none"/>
              </v:shape>
            </w:pict>
          </mc:Fallback>
        </mc:AlternateContent>
      </w:r>
      <w:r>
        <w:rPr>
          <w:color w:val="212121"/>
        </w:rPr>
        <w:t>Servercenter cannot be held liable for any errors or delays caused by direct or indirect involvement of the hosting company.</w:t>
      </w:r>
    </w:p>
    <w:p>
      <w:pPr>
        <w:pStyle w:val="BodyText"/>
        <w:spacing w:line="249" w:lineRule="auto" w:before="119"/>
        <w:ind w:left="588" w:right="140"/>
        <w:jc w:val="both"/>
      </w:pPr>
      <w:r>
        <w:rPr/>
        <mc:AlternateContent>
          <mc:Choice Requires="wps">
            <w:drawing>
              <wp:anchor distT="0" distB="0" distL="0" distR="0" allowOverlap="1" layoutInCell="1" locked="0" behindDoc="0" simplePos="0" relativeHeight="15744512">
                <wp:simplePos x="0" y="0"/>
                <wp:positionH relativeFrom="page">
                  <wp:posOffset>881519</wp:posOffset>
                </wp:positionH>
                <wp:positionV relativeFrom="paragraph">
                  <wp:posOffset>142886</wp:posOffset>
                </wp:positionV>
                <wp:extent cx="49530" cy="4953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49530" cy="49530"/>
                        </a:xfrm>
                        <a:custGeom>
                          <a:avLst/>
                          <a:gdLst/>
                          <a:ahLst/>
                          <a:cxnLst/>
                          <a:rect l="l" t="t" r="r" b="b"/>
                          <a:pathLst>
                            <a:path w="49530" h="49530">
                              <a:moveTo>
                                <a:pt x="30962" y="0"/>
                              </a:moveTo>
                              <a:lnTo>
                                <a:pt x="18110" y="0"/>
                              </a:lnTo>
                              <a:lnTo>
                                <a:pt x="11722" y="2654"/>
                              </a:lnTo>
                              <a:lnTo>
                                <a:pt x="2641" y="11734"/>
                              </a:lnTo>
                              <a:lnTo>
                                <a:pt x="0" y="18122"/>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22"/>
                              </a:lnTo>
                              <a:lnTo>
                                <a:pt x="46431" y="11734"/>
                              </a:lnTo>
                              <a:lnTo>
                                <a:pt x="37337" y="2654"/>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250867pt;width:3.9pt;height:3.9pt;mso-position-horizontal-relative:page;mso-position-vertical-relative:paragraph;z-index:15744512" id="docshape37" coordorigin="1388,225" coordsize="78,78" path="m1437,225l1417,225,1407,229,1392,243,1388,254,1388,274,1392,284,1407,298,1417,302,1437,302,1447,298,1461,284,1466,274,1466,264,1466,254,1461,243,1447,229,1437,225xe" filled="true" fillcolor="#212121" stroked="false">
                <v:path arrowok="t"/>
                <v:fill type="solid"/>
                <w10:wrap type="none"/>
              </v:shape>
            </w:pict>
          </mc:Fallback>
        </mc:AlternateContent>
      </w:r>
      <w:r>
        <w:rPr>
          <w:color w:val="212121"/>
        </w:rPr>
        <w:t>The charges for registration or renewal of domains are not included as part of any project unless stated otherwise, and if needed, a quote for which will be submitted separately for the approval of the client.</w:t>
      </w:r>
    </w:p>
    <w:p>
      <w:pPr>
        <w:pStyle w:val="BodyText"/>
        <w:spacing w:line="249" w:lineRule="auto" w:before="118"/>
        <w:ind w:left="588" w:right="138"/>
        <w:jc w:val="both"/>
      </w:pPr>
      <w:r>
        <w:rPr/>
        <mc:AlternateContent>
          <mc:Choice Requires="wps">
            <w:drawing>
              <wp:anchor distT="0" distB="0" distL="0" distR="0" allowOverlap="1" layoutInCell="1" locked="0" behindDoc="0" simplePos="0" relativeHeight="15745024">
                <wp:simplePos x="0" y="0"/>
                <wp:positionH relativeFrom="page">
                  <wp:posOffset>881519</wp:posOffset>
                </wp:positionH>
                <wp:positionV relativeFrom="paragraph">
                  <wp:posOffset>142520</wp:posOffset>
                </wp:positionV>
                <wp:extent cx="49530" cy="4953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49530" cy="49530"/>
                        </a:xfrm>
                        <a:custGeom>
                          <a:avLst/>
                          <a:gdLst/>
                          <a:ahLst/>
                          <a:cxnLst/>
                          <a:rect l="l" t="t" r="r" b="b"/>
                          <a:pathLst>
                            <a:path w="49530" h="49530">
                              <a:moveTo>
                                <a:pt x="30962" y="0"/>
                              </a:moveTo>
                              <a:lnTo>
                                <a:pt x="18110" y="0"/>
                              </a:lnTo>
                              <a:lnTo>
                                <a:pt x="11722" y="2654"/>
                              </a:lnTo>
                              <a:lnTo>
                                <a:pt x="2641" y="11734"/>
                              </a:lnTo>
                              <a:lnTo>
                                <a:pt x="0" y="18122"/>
                              </a:lnTo>
                              <a:lnTo>
                                <a:pt x="0" y="30962"/>
                              </a:lnTo>
                              <a:lnTo>
                                <a:pt x="2641" y="37350"/>
                              </a:lnTo>
                              <a:lnTo>
                                <a:pt x="11722" y="46431"/>
                              </a:lnTo>
                              <a:lnTo>
                                <a:pt x="18110" y="49072"/>
                              </a:lnTo>
                              <a:lnTo>
                                <a:pt x="30962" y="49072"/>
                              </a:lnTo>
                              <a:lnTo>
                                <a:pt x="37337" y="46431"/>
                              </a:lnTo>
                              <a:lnTo>
                                <a:pt x="46431" y="37350"/>
                              </a:lnTo>
                              <a:lnTo>
                                <a:pt x="49072" y="30962"/>
                              </a:lnTo>
                              <a:lnTo>
                                <a:pt x="49072" y="24536"/>
                              </a:lnTo>
                              <a:lnTo>
                                <a:pt x="49072" y="18122"/>
                              </a:lnTo>
                              <a:lnTo>
                                <a:pt x="46431" y="11734"/>
                              </a:lnTo>
                              <a:lnTo>
                                <a:pt x="37337" y="2654"/>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222101pt;width:3.9pt;height:3.9pt;mso-position-horizontal-relative:page;mso-position-vertical-relative:paragraph;z-index:15745024" id="docshape38" coordorigin="1388,224" coordsize="78,78" path="m1437,224l1417,224,1407,229,1392,243,1388,253,1388,273,1392,283,1407,298,1417,302,1437,302,1447,298,1461,283,1466,273,1466,263,1466,253,1461,243,1447,229,1437,224xe" filled="true" fillcolor="#212121" stroked="false">
                <v:path arrowok="t"/>
                <v:fill type="solid"/>
                <w10:wrap type="none"/>
              </v:shape>
            </w:pict>
          </mc:Fallback>
        </mc:AlternateContent>
      </w:r>
      <w:r>
        <w:rPr>
          <w:color w:val="212121"/>
        </w:rPr>
        <w:t>The</w:t>
      </w:r>
      <w:r>
        <w:rPr>
          <w:color w:val="212121"/>
          <w:spacing w:val="-2"/>
        </w:rPr>
        <w:t> </w:t>
      </w:r>
      <w:r>
        <w:rPr>
          <w:color w:val="212121"/>
        </w:rPr>
        <w:t>client</w:t>
      </w:r>
      <w:r>
        <w:rPr>
          <w:color w:val="212121"/>
          <w:spacing w:val="-2"/>
        </w:rPr>
        <w:t> </w:t>
      </w:r>
      <w:r>
        <w:rPr>
          <w:color w:val="212121"/>
        </w:rPr>
        <w:t>must</w:t>
      </w:r>
      <w:r>
        <w:rPr>
          <w:color w:val="212121"/>
          <w:spacing w:val="-2"/>
        </w:rPr>
        <w:t> </w:t>
      </w:r>
      <w:r>
        <w:rPr>
          <w:color w:val="212121"/>
        </w:rPr>
        <w:t>understand</w:t>
      </w:r>
      <w:r>
        <w:rPr>
          <w:color w:val="212121"/>
          <w:spacing w:val="-2"/>
        </w:rPr>
        <w:t> </w:t>
      </w:r>
      <w:r>
        <w:rPr>
          <w:color w:val="212121"/>
        </w:rPr>
        <w:t>that</w:t>
      </w:r>
      <w:r>
        <w:rPr>
          <w:color w:val="212121"/>
          <w:spacing w:val="-2"/>
        </w:rPr>
        <w:t> </w:t>
      </w:r>
      <w:r>
        <w:rPr>
          <w:color w:val="212121"/>
        </w:rPr>
        <w:t>sometimes</w:t>
      </w:r>
      <w:r>
        <w:rPr>
          <w:color w:val="212121"/>
          <w:spacing w:val="-2"/>
        </w:rPr>
        <w:t> </w:t>
      </w:r>
      <w:r>
        <w:rPr>
          <w:color w:val="212121"/>
        </w:rPr>
        <w:t>there</w:t>
      </w:r>
      <w:r>
        <w:rPr>
          <w:color w:val="212121"/>
          <w:spacing w:val="-2"/>
        </w:rPr>
        <w:t> </w:t>
      </w:r>
      <w:r>
        <w:rPr>
          <w:color w:val="212121"/>
        </w:rPr>
        <w:t>may</w:t>
      </w:r>
      <w:r>
        <w:rPr>
          <w:color w:val="212121"/>
          <w:spacing w:val="-2"/>
        </w:rPr>
        <w:t> </w:t>
      </w:r>
      <w:r>
        <w:rPr>
          <w:color w:val="212121"/>
        </w:rPr>
        <w:t>be</w:t>
      </w:r>
      <w:r>
        <w:rPr>
          <w:color w:val="212121"/>
          <w:spacing w:val="-2"/>
        </w:rPr>
        <w:t> </w:t>
      </w:r>
      <w:r>
        <w:rPr>
          <w:color w:val="212121"/>
        </w:rPr>
        <w:t>unexpected</w:t>
      </w:r>
      <w:r>
        <w:rPr>
          <w:color w:val="212121"/>
          <w:spacing w:val="-2"/>
        </w:rPr>
        <w:t> </w:t>
      </w:r>
      <w:r>
        <w:rPr>
          <w:color w:val="212121"/>
        </w:rPr>
        <w:t>circumstances</w:t>
      </w:r>
      <w:r>
        <w:rPr>
          <w:color w:val="212121"/>
          <w:spacing w:val="-2"/>
        </w:rPr>
        <w:t> </w:t>
      </w:r>
      <w:r>
        <w:rPr>
          <w:color w:val="212121"/>
        </w:rPr>
        <w:t>that</w:t>
      </w:r>
      <w:r>
        <w:rPr>
          <w:color w:val="212121"/>
          <w:spacing w:val="-2"/>
        </w:rPr>
        <w:t> </w:t>
      </w:r>
      <w:r>
        <w:rPr>
          <w:color w:val="212121"/>
        </w:rPr>
        <w:t>will</w:t>
      </w:r>
      <w:r>
        <w:rPr>
          <w:color w:val="212121"/>
          <w:spacing w:val="-2"/>
        </w:rPr>
        <w:t> </w:t>
      </w:r>
      <w:r>
        <w:rPr>
          <w:color w:val="212121"/>
        </w:rPr>
        <w:t>cause</w:t>
      </w:r>
      <w:r>
        <w:rPr>
          <w:color w:val="212121"/>
          <w:spacing w:val="-2"/>
        </w:rPr>
        <w:t> </w:t>
      </w:r>
      <w:r>
        <w:rPr>
          <w:color w:val="212121"/>
        </w:rPr>
        <w:t>delay to the development process, especially with regard to the incorporation of third party software. We will do our best to finish the project as agreed upon in the proposal. As long as it is within a judicious</w:t>
      </w:r>
      <w:r>
        <w:rPr>
          <w:color w:val="212121"/>
          <w:spacing w:val="40"/>
        </w:rPr>
        <w:t> </w:t>
      </w:r>
      <w:r>
        <w:rPr>
          <w:color w:val="212121"/>
        </w:rPr>
        <w:t>period,</w:t>
      </w:r>
      <w:r>
        <w:rPr>
          <w:color w:val="212121"/>
          <w:spacing w:val="-1"/>
        </w:rPr>
        <w:t> </w:t>
      </w:r>
      <w:r>
        <w:rPr>
          <w:color w:val="212121"/>
        </w:rPr>
        <w:t>the</w:t>
      </w:r>
      <w:r>
        <w:rPr>
          <w:color w:val="212121"/>
          <w:spacing w:val="-1"/>
        </w:rPr>
        <w:t> </w:t>
      </w:r>
      <w:r>
        <w:rPr>
          <w:color w:val="212121"/>
        </w:rPr>
        <w:t>client</w:t>
      </w:r>
      <w:r>
        <w:rPr>
          <w:color w:val="212121"/>
          <w:spacing w:val="-1"/>
        </w:rPr>
        <w:t> </w:t>
      </w:r>
      <w:r>
        <w:rPr>
          <w:color w:val="212121"/>
        </w:rPr>
        <w:t>agrees</w:t>
      </w:r>
      <w:r>
        <w:rPr>
          <w:color w:val="212121"/>
          <w:spacing w:val="-1"/>
        </w:rPr>
        <w:t> </w:t>
      </w:r>
      <w:r>
        <w:rPr>
          <w:color w:val="212121"/>
        </w:rPr>
        <w:t>not</w:t>
      </w:r>
      <w:r>
        <w:rPr>
          <w:color w:val="212121"/>
          <w:spacing w:val="-1"/>
        </w:rPr>
        <w:t> </w:t>
      </w:r>
      <w:r>
        <w:rPr>
          <w:color w:val="212121"/>
        </w:rPr>
        <w:t>to</w:t>
      </w:r>
      <w:r>
        <w:rPr>
          <w:color w:val="212121"/>
          <w:spacing w:val="-1"/>
        </w:rPr>
        <w:t> </w:t>
      </w:r>
      <w:r>
        <w:rPr>
          <w:color w:val="212121"/>
        </w:rPr>
        <w:t>penalize</w:t>
      </w:r>
      <w:r>
        <w:rPr>
          <w:color w:val="212121"/>
          <w:spacing w:val="-1"/>
        </w:rPr>
        <w:t> </w:t>
      </w:r>
      <w:r>
        <w:rPr>
          <w:color w:val="212121"/>
        </w:rPr>
        <w:t>us</w:t>
      </w:r>
      <w:r>
        <w:rPr>
          <w:color w:val="212121"/>
          <w:spacing w:val="-1"/>
        </w:rPr>
        <w:t> </w:t>
      </w:r>
      <w:r>
        <w:rPr>
          <w:color w:val="212121"/>
        </w:rPr>
        <w:t>for</w:t>
      </w:r>
      <w:r>
        <w:rPr>
          <w:color w:val="212121"/>
          <w:spacing w:val="-1"/>
        </w:rPr>
        <w:t> </w:t>
      </w:r>
      <w:r>
        <w:rPr>
          <w:color w:val="212121"/>
        </w:rPr>
        <w:t>any</w:t>
      </w:r>
      <w:r>
        <w:rPr>
          <w:color w:val="212121"/>
          <w:spacing w:val="-1"/>
        </w:rPr>
        <w:t> </w:t>
      </w:r>
      <w:r>
        <w:rPr>
          <w:color w:val="212121"/>
        </w:rPr>
        <w:t>genuine</w:t>
      </w:r>
      <w:r>
        <w:rPr>
          <w:color w:val="212121"/>
          <w:spacing w:val="-1"/>
        </w:rPr>
        <w:t> </w:t>
      </w:r>
      <w:r>
        <w:rPr>
          <w:color w:val="212121"/>
        </w:rPr>
        <w:t>delay,</w:t>
      </w:r>
      <w:r>
        <w:rPr>
          <w:color w:val="212121"/>
          <w:spacing w:val="-1"/>
        </w:rPr>
        <w:t> </w:t>
      </w:r>
      <w:r>
        <w:rPr>
          <w:color w:val="212121"/>
        </w:rPr>
        <w:t>when</w:t>
      </w:r>
      <w:r>
        <w:rPr>
          <w:color w:val="212121"/>
          <w:spacing w:val="-1"/>
        </w:rPr>
        <w:t> </w:t>
      </w:r>
      <w:r>
        <w:rPr>
          <w:color w:val="212121"/>
        </w:rPr>
        <w:t>maximum</w:t>
      </w:r>
      <w:r>
        <w:rPr>
          <w:color w:val="212121"/>
          <w:spacing w:val="-1"/>
        </w:rPr>
        <w:t> </w:t>
      </w:r>
      <w:r>
        <w:rPr>
          <w:color w:val="212121"/>
        </w:rPr>
        <w:t>effort</w:t>
      </w:r>
      <w:r>
        <w:rPr>
          <w:color w:val="212121"/>
          <w:spacing w:val="-1"/>
        </w:rPr>
        <w:t> </w:t>
      </w:r>
      <w:r>
        <w:rPr>
          <w:color w:val="212121"/>
        </w:rPr>
        <w:t>is</w:t>
      </w:r>
      <w:r>
        <w:rPr>
          <w:color w:val="212121"/>
          <w:spacing w:val="-1"/>
        </w:rPr>
        <w:t> </w:t>
      </w:r>
      <w:r>
        <w:rPr>
          <w:color w:val="212121"/>
        </w:rPr>
        <w:t>taken</w:t>
      </w:r>
      <w:r>
        <w:rPr>
          <w:color w:val="212121"/>
          <w:spacing w:val="-1"/>
        </w:rPr>
        <w:t> </w:t>
      </w:r>
      <w:r>
        <w:rPr>
          <w:color w:val="212121"/>
        </w:rPr>
        <w:t>to</w:t>
      </w:r>
      <w:r>
        <w:rPr>
          <w:color w:val="212121"/>
          <w:spacing w:val="-1"/>
        </w:rPr>
        <w:t> </w:t>
      </w:r>
      <w:r>
        <w:rPr>
          <w:color w:val="212121"/>
        </w:rPr>
        <w:t>keep the project up and running on the planned schedule.</w:t>
      </w:r>
    </w:p>
    <w:p>
      <w:pPr>
        <w:pStyle w:val="BodyText"/>
        <w:spacing w:line="249" w:lineRule="auto" w:before="116"/>
        <w:ind w:left="588" w:right="137"/>
        <w:jc w:val="both"/>
      </w:pPr>
      <w:r>
        <w:rPr/>
        <mc:AlternateContent>
          <mc:Choice Requires="wps">
            <w:drawing>
              <wp:anchor distT="0" distB="0" distL="0" distR="0" allowOverlap="1" layoutInCell="1" locked="0" behindDoc="0" simplePos="0" relativeHeight="15745536">
                <wp:simplePos x="0" y="0"/>
                <wp:positionH relativeFrom="page">
                  <wp:posOffset>881519</wp:posOffset>
                </wp:positionH>
                <wp:positionV relativeFrom="paragraph">
                  <wp:posOffset>141296</wp:posOffset>
                </wp:positionV>
                <wp:extent cx="49530" cy="4953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49530" cy="49530"/>
                        </a:xfrm>
                        <a:custGeom>
                          <a:avLst/>
                          <a:gdLst/>
                          <a:ahLst/>
                          <a:cxnLst/>
                          <a:rect l="l" t="t" r="r" b="b"/>
                          <a:pathLst>
                            <a:path w="49530" h="49530">
                              <a:moveTo>
                                <a:pt x="30962" y="0"/>
                              </a:moveTo>
                              <a:lnTo>
                                <a:pt x="18110" y="0"/>
                              </a:lnTo>
                              <a:lnTo>
                                <a:pt x="11722" y="2641"/>
                              </a:lnTo>
                              <a:lnTo>
                                <a:pt x="2641" y="11722"/>
                              </a:lnTo>
                              <a:lnTo>
                                <a:pt x="0" y="18110"/>
                              </a:lnTo>
                              <a:lnTo>
                                <a:pt x="0" y="30962"/>
                              </a:lnTo>
                              <a:lnTo>
                                <a:pt x="2641" y="37338"/>
                              </a:lnTo>
                              <a:lnTo>
                                <a:pt x="11722" y="46431"/>
                              </a:lnTo>
                              <a:lnTo>
                                <a:pt x="18110" y="49072"/>
                              </a:lnTo>
                              <a:lnTo>
                                <a:pt x="30962" y="49072"/>
                              </a:lnTo>
                              <a:lnTo>
                                <a:pt x="37337" y="46431"/>
                              </a:lnTo>
                              <a:lnTo>
                                <a:pt x="46431" y="37338"/>
                              </a:lnTo>
                              <a:lnTo>
                                <a:pt x="49072" y="30962"/>
                              </a:lnTo>
                              <a:lnTo>
                                <a:pt x="49072" y="24536"/>
                              </a:lnTo>
                              <a:lnTo>
                                <a:pt x="49072" y="18110"/>
                              </a:lnTo>
                              <a:lnTo>
                                <a:pt x="46431" y="11722"/>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125688pt;width:3.9pt;height:3.9pt;mso-position-horizontal-relative:page;mso-position-vertical-relative:paragraph;z-index:15745536" id="docshape39" coordorigin="1388,223" coordsize="78,78" path="m1437,223l1417,223,1407,227,1392,241,1388,251,1388,271,1392,281,1407,296,1417,300,1437,300,1447,296,1461,281,1466,271,1466,261,1466,251,1461,241,1447,227,1437,223xe" filled="true" fillcolor="#212121" stroked="false">
                <v:path arrowok="t"/>
                <v:fill type="solid"/>
                <w10:wrap type="none"/>
              </v:shape>
            </w:pict>
          </mc:Fallback>
        </mc:AlternateContent>
      </w:r>
      <w:r>
        <w:rPr>
          <w:color w:val="212121"/>
        </w:rPr>
        <w:t>The company reserves the right to end a project with a client at any time without any prior notice if </w:t>
      </w:r>
      <w:r>
        <w:rPr>
          <w:color w:val="212121"/>
        </w:rPr>
        <w:t>it finds the client has violated any of these terms. Servercenter shall remain the sole arbitrator in determining what constitutes a breach. No refunds shall be issued if such a situation arises.</w:t>
      </w:r>
    </w:p>
    <w:p>
      <w:pPr>
        <w:pStyle w:val="BodyText"/>
        <w:spacing w:line="249" w:lineRule="auto" w:before="118"/>
        <w:ind w:left="588" w:right="137"/>
        <w:jc w:val="both"/>
      </w:pPr>
      <w:r>
        <w:rPr/>
        <mc:AlternateContent>
          <mc:Choice Requires="wps">
            <w:drawing>
              <wp:anchor distT="0" distB="0" distL="0" distR="0" allowOverlap="1" layoutInCell="1" locked="0" behindDoc="0" simplePos="0" relativeHeight="15746048">
                <wp:simplePos x="0" y="0"/>
                <wp:positionH relativeFrom="page">
                  <wp:posOffset>881519</wp:posOffset>
                </wp:positionH>
                <wp:positionV relativeFrom="paragraph">
                  <wp:posOffset>142342</wp:posOffset>
                </wp:positionV>
                <wp:extent cx="49530" cy="4953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49530" cy="49530"/>
                        </a:xfrm>
                        <a:custGeom>
                          <a:avLst/>
                          <a:gdLst/>
                          <a:ahLst/>
                          <a:cxnLst/>
                          <a:rect l="l" t="t" r="r" b="b"/>
                          <a:pathLst>
                            <a:path w="49530" h="49530">
                              <a:moveTo>
                                <a:pt x="30962" y="0"/>
                              </a:moveTo>
                              <a:lnTo>
                                <a:pt x="18110" y="0"/>
                              </a:lnTo>
                              <a:lnTo>
                                <a:pt x="11722" y="2641"/>
                              </a:lnTo>
                              <a:lnTo>
                                <a:pt x="2641" y="11722"/>
                              </a:lnTo>
                              <a:lnTo>
                                <a:pt x="0" y="18110"/>
                              </a:lnTo>
                              <a:lnTo>
                                <a:pt x="0" y="30949"/>
                              </a:lnTo>
                              <a:lnTo>
                                <a:pt x="2641" y="37338"/>
                              </a:lnTo>
                              <a:lnTo>
                                <a:pt x="11722" y="46418"/>
                              </a:lnTo>
                              <a:lnTo>
                                <a:pt x="18110" y="49072"/>
                              </a:lnTo>
                              <a:lnTo>
                                <a:pt x="30962" y="49072"/>
                              </a:lnTo>
                              <a:lnTo>
                                <a:pt x="37337" y="46418"/>
                              </a:lnTo>
                              <a:lnTo>
                                <a:pt x="46431" y="37338"/>
                              </a:lnTo>
                              <a:lnTo>
                                <a:pt x="49072" y="30949"/>
                              </a:lnTo>
                              <a:lnTo>
                                <a:pt x="49072" y="24536"/>
                              </a:lnTo>
                              <a:lnTo>
                                <a:pt x="49072" y="18110"/>
                              </a:lnTo>
                              <a:lnTo>
                                <a:pt x="46431" y="11722"/>
                              </a:lnTo>
                              <a:lnTo>
                                <a:pt x="37337" y="2641"/>
                              </a:lnTo>
                              <a:lnTo>
                                <a:pt x="30962" y="0"/>
                              </a:lnTo>
                              <a:close/>
                            </a:path>
                          </a:pathLst>
                        </a:custGeom>
                        <a:solidFill>
                          <a:srgbClr val="212121"/>
                        </a:solidFill>
                      </wps:spPr>
                      <wps:bodyPr wrap="square" lIns="0" tIns="0" rIns="0" bIns="0" rtlCol="0">
                        <a:prstTxWarp prst="textNoShape">
                          <a:avLst/>
                        </a:prstTxWarp>
                        <a:noAutofit/>
                      </wps:bodyPr>
                    </wps:wsp>
                  </a:graphicData>
                </a:graphic>
              </wp:anchor>
            </w:drawing>
          </mc:Choice>
          <mc:Fallback>
            <w:pict>
              <v:shape style="position:absolute;margin-left:69.411003pt;margin-top:11.208039pt;width:3.9pt;height:3.9pt;mso-position-horizontal-relative:page;mso-position-vertical-relative:paragraph;z-index:15746048" id="docshape40" coordorigin="1388,224" coordsize="78,78" path="m1437,224l1417,224,1407,228,1392,243,1388,253,1388,273,1392,283,1407,297,1417,301,1437,301,1447,297,1461,283,1466,273,1466,263,1466,253,1461,243,1447,228,1437,224xe" filled="true" fillcolor="#212121" stroked="false">
                <v:path arrowok="t"/>
                <v:fill type="solid"/>
                <w10:wrap type="none"/>
              </v:shape>
            </w:pict>
          </mc:Fallback>
        </mc:AlternateContent>
      </w:r>
      <w:r>
        <w:rPr>
          <w:color w:val="212121"/>
        </w:rPr>
        <w:t>The company offers its website and the respective contents displayed thereof on an ‘as is’ basis and makes no warranties with regard to the site and its contents, or appropriateness of the services </w:t>
      </w:r>
      <w:r>
        <w:rPr>
          <w:color w:val="212121"/>
        </w:rPr>
        <w:t>offered for a specific purpose. We cannot guarantee the functionality of the website or that it will be uninterrupted or free of any error, nor does it warrant that the contents are updated, complete, or </w:t>
      </w:r>
      <w:r>
        <w:rPr>
          <w:color w:val="212121"/>
          <w:spacing w:val="-2"/>
        </w:rPr>
        <w:t>accurate.</w:t>
      </w:r>
    </w:p>
    <w:p>
      <w:pPr>
        <w:pStyle w:val="BodyText"/>
        <w:spacing w:after="0" w:line="249" w:lineRule="auto"/>
        <w:jc w:val="both"/>
        <w:sectPr>
          <w:pgSz w:w="11910" w:h="16840"/>
          <w:pgMar w:top="600" w:bottom="280" w:left="992" w:right="992"/>
        </w:sectPr>
      </w:pPr>
    </w:p>
    <w:p>
      <w:pPr>
        <w:pStyle w:val="BodyText"/>
        <w:spacing w:line="249" w:lineRule="auto" w:before="67"/>
        <w:ind w:left="588" w:hanging="193"/>
      </w:pPr>
      <w:r>
        <w:rPr>
          <w:position w:val="2"/>
        </w:rPr>
        <w:drawing>
          <wp:inline distT="0" distB="0" distL="0" distR="0">
            <wp:extent cx="49072" cy="49072"/>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10" cstate="print"/>
                    <a:stretch>
                      <a:fillRect/>
                    </a:stretch>
                  </pic:blipFill>
                  <pic:spPr>
                    <a:xfrm>
                      <a:off x="0" y="0"/>
                      <a:ext cx="49072" cy="49072"/>
                    </a:xfrm>
                    <a:prstGeom prst="rect">
                      <a:avLst/>
                    </a:prstGeom>
                  </pic:spPr>
                </pic:pic>
              </a:graphicData>
            </a:graphic>
          </wp:inline>
        </w:drawing>
      </w:r>
      <w:r>
        <w:rPr>
          <w:position w:val="2"/>
        </w:rPr>
      </w:r>
      <w:r>
        <w:rPr>
          <w:spacing w:val="62"/>
          <w:sz w:val="20"/>
        </w:rPr>
        <w:t> </w:t>
      </w:r>
      <w:r>
        <w:rPr>
          <w:color w:val="212121"/>
        </w:rPr>
        <w:t>All</w:t>
      </w:r>
      <w:r>
        <w:rPr>
          <w:color w:val="212121"/>
          <w:spacing w:val="33"/>
        </w:rPr>
        <w:t> </w:t>
      </w:r>
      <w:r>
        <w:rPr>
          <w:color w:val="212121"/>
        </w:rPr>
        <w:t>matters</w:t>
      </w:r>
      <w:r>
        <w:rPr>
          <w:color w:val="212121"/>
          <w:spacing w:val="33"/>
        </w:rPr>
        <w:t> </w:t>
      </w:r>
      <w:r>
        <w:rPr>
          <w:color w:val="212121"/>
        </w:rPr>
        <w:t>stated</w:t>
      </w:r>
      <w:r>
        <w:rPr>
          <w:color w:val="212121"/>
          <w:spacing w:val="33"/>
        </w:rPr>
        <w:t> </w:t>
      </w:r>
      <w:r>
        <w:rPr>
          <w:color w:val="212121"/>
        </w:rPr>
        <w:t>in</w:t>
      </w:r>
      <w:r>
        <w:rPr>
          <w:color w:val="212121"/>
          <w:spacing w:val="33"/>
        </w:rPr>
        <w:t> </w:t>
      </w:r>
      <w:r>
        <w:rPr>
          <w:color w:val="212121"/>
        </w:rPr>
        <w:t>this</w:t>
      </w:r>
      <w:r>
        <w:rPr>
          <w:color w:val="212121"/>
          <w:spacing w:val="33"/>
        </w:rPr>
        <w:t> </w:t>
      </w:r>
      <w:r>
        <w:rPr>
          <w:color w:val="212121"/>
        </w:rPr>
        <w:t>agreement</w:t>
      </w:r>
      <w:r>
        <w:rPr>
          <w:color w:val="212121"/>
          <w:spacing w:val="33"/>
        </w:rPr>
        <w:t> </w:t>
      </w:r>
      <w:r>
        <w:rPr>
          <w:color w:val="212121"/>
        </w:rPr>
        <w:t>are</w:t>
      </w:r>
      <w:r>
        <w:rPr>
          <w:color w:val="212121"/>
          <w:spacing w:val="33"/>
        </w:rPr>
        <w:t> </w:t>
      </w:r>
      <w:r>
        <w:rPr>
          <w:color w:val="212121"/>
        </w:rPr>
        <w:t>governed</w:t>
      </w:r>
      <w:r>
        <w:rPr>
          <w:color w:val="212121"/>
          <w:spacing w:val="33"/>
        </w:rPr>
        <w:t> </w:t>
      </w:r>
      <w:r>
        <w:rPr>
          <w:color w:val="212121"/>
        </w:rPr>
        <w:t>by</w:t>
      </w:r>
      <w:r>
        <w:rPr>
          <w:color w:val="212121"/>
          <w:spacing w:val="33"/>
        </w:rPr>
        <w:t> </w:t>
      </w:r>
      <w:r>
        <w:rPr>
          <w:color w:val="212121"/>
        </w:rPr>
        <w:t>Alberta</w:t>
      </w:r>
      <w:r>
        <w:rPr>
          <w:color w:val="212121"/>
          <w:spacing w:val="33"/>
        </w:rPr>
        <w:t> </w:t>
      </w:r>
      <w:r>
        <w:rPr>
          <w:color w:val="212121"/>
        </w:rPr>
        <w:t>and</w:t>
      </w:r>
      <w:r>
        <w:rPr>
          <w:color w:val="212121"/>
          <w:spacing w:val="33"/>
        </w:rPr>
        <w:t> </w:t>
      </w:r>
      <w:r>
        <w:rPr>
          <w:color w:val="212121"/>
        </w:rPr>
        <w:t>Canadian</w:t>
      </w:r>
      <w:r>
        <w:rPr>
          <w:color w:val="212121"/>
          <w:spacing w:val="33"/>
        </w:rPr>
        <w:t> </w:t>
      </w:r>
      <w:r>
        <w:rPr>
          <w:color w:val="212121"/>
        </w:rPr>
        <w:t>laws</w:t>
      </w:r>
      <w:r>
        <w:rPr>
          <w:color w:val="212121"/>
          <w:spacing w:val="33"/>
        </w:rPr>
        <w:t> </w:t>
      </w:r>
      <w:r>
        <w:rPr>
          <w:color w:val="212121"/>
        </w:rPr>
        <w:t>and</w:t>
      </w:r>
      <w:r>
        <w:rPr>
          <w:color w:val="212121"/>
          <w:spacing w:val="33"/>
        </w:rPr>
        <w:t> </w:t>
      </w:r>
      <w:r>
        <w:rPr>
          <w:color w:val="212121"/>
        </w:rPr>
        <w:t>fall</w:t>
      </w:r>
      <w:r>
        <w:rPr>
          <w:color w:val="212121"/>
          <w:spacing w:val="33"/>
        </w:rPr>
        <w:t> </w:t>
      </w:r>
      <w:r>
        <w:rPr>
          <w:color w:val="212121"/>
        </w:rPr>
        <w:t>under</w:t>
      </w:r>
      <w:r>
        <w:rPr>
          <w:color w:val="212121"/>
          <w:spacing w:val="33"/>
        </w:rPr>
        <w:t> </w:t>
      </w:r>
      <w:r>
        <w:rPr>
          <w:color w:val="212121"/>
        </w:rPr>
        <w:t>the jurisdiction of Calgary courts.</w:t>
      </w:r>
    </w:p>
    <w:p>
      <w:pPr>
        <w:pStyle w:val="BodyText"/>
        <w:spacing w:line="249" w:lineRule="auto" w:before="118"/>
        <w:ind w:left="588" w:hanging="193"/>
      </w:pPr>
      <w:r>
        <w:rPr>
          <w:position w:val="2"/>
        </w:rPr>
        <w:drawing>
          <wp:inline distT="0" distB="0" distL="0" distR="0">
            <wp:extent cx="49072" cy="49072"/>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0" cstate="print"/>
                    <a:stretch>
                      <a:fillRect/>
                    </a:stretch>
                  </pic:blipFill>
                  <pic:spPr>
                    <a:xfrm>
                      <a:off x="0" y="0"/>
                      <a:ext cx="49072" cy="49072"/>
                    </a:xfrm>
                    <a:prstGeom prst="rect">
                      <a:avLst/>
                    </a:prstGeom>
                  </pic:spPr>
                </pic:pic>
              </a:graphicData>
            </a:graphic>
          </wp:inline>
        </w:drawing>
      </w:r>
      <w:r>
        <w:rPr>
          <w:position w:val="2"/>
        </w:rPr>
      </w:r>
      <w:r>
        <w:rPr>
          <w:spacing w:val="40"/>
          <w:sz w:val="20"/>
        </w:rPr>
        <w:t> </w:t>
      </w:r>
      <w:r>
        <w:rPr>
          <w:color w:val="212121"/>
        </w:rPr>
        <w:t>All communications are normally carried out through e-mails. It is the client’s responsibility to keep us posted with their current e-mail addresses.</w:t>
      </w:r>
    </w:p>
    <w:p>
      <w:pPr>
        <w:pStyle w:val="BodyText"/>
        <w:spacing w:before="119"/>
        <w:ind w:left="396"/>
      </w:pPr>
      <w:r>
        <w:rPr>
          <w:position w:val="2"/>
        </w:rPr>
        <w:drawing>
          <wp:inline distT="0" distB="0" distL="0" distR="0">
            <wp:extent cx="49072" cy="49072"/>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0" cstate="print"/>
                    <a:stretch>
                      <a:fillRect/>
                    </a:stretch>
                  </pic:blipFill>
                  <pic:spPr>
                    <a:xfrm>
                      <a:off x="0" y="0"/>
                      <a:ext cx="49072" cy="49072"/>
                    </a:xfrm>
                    <a:prstGeom prst="rect">
                      <a:avLst/>
                    </a:prstGeom>
                  </pic:spPr>
                </pic:pic>
              </a:graphicData>
            </a:graphic>
          </wp:inline>
        </w:drawing>
      </w:r>
      <w:r>
        <w:rPr>
          <w:position w:val="2"/>
        </w:rPr>
      </w:r>
      <w:r>
        <w:rPr>
          <w:spacing w:val="73"/>
          <w:sz w:val="20"/>
        </w:rPr>
        <w:t> </w:t>
      </w:r>
      <w:r>
        <w:rPr>
          <w:color w:val="212121"/>
        </w:rPr>
        <w:t>The company reserves the right to modify these terms at any time without prior notification.</w:t>
      </w:r>
    </w:p>
    <w:p>
      <w:pPr>
        <w:pStyle w:val="BodyText"/>
        <w:spacing w:before="0"/>
        <w:ind w:left="0"/>
      </w:pPr>
    </w:p>
    <w:p>
      <w:pPr>
        <w:pStyle w:val="BodyText"/>
        <w:spacing w:before="0"/>
        <w:ind w:left="0"/>
      </w:pPr>
    </w:p>
    <w:p>
      <w:pPr>
        <w:pStyle w:val="BodyText"/>
        <w:spacing w:before="30"/>
        <w:ind w:left="0"/>
      </w:pPr>
    </w:p>
    <w:p>
      <w:pPr>
        <w:spacing w:before="0"/>
        <w:ind w:left="108" w:right="0" w:firstLine="0"/>
        <w:jc w:val="left"/>
        <w:rPr>
          <w:b/>
          <w:sz w:val="41"/>
        </w:rPr>
      </w:pPr>
      <w:r>
        <w:rPr>
          <w:b/>
          <w:color w:val="212121"/>
          <w:spacing w:val="-2"/>
          <w:sz w:val="41"/>
        </w:rPr>
        <w:t>Signature</w:t>
      </w:r>
    </w:p>
    <w:p>
      <w:pPr>
        <w:pStyle w:val="BodyText"/>
        <w:spacing w:before="0"/>
        <w:ind w:left="0"/>
        <w:rPr>
          <w:b/>
          <w:sz w:val="20"/>
        </w:rPr>
      </w:pPr>
    </w:p>
    <w:p>
      <w:pPr>
        <w:pStyle w:val="BodyText"/>
        <w:spacing w:before="132"/>
        <w:ind w:left="0"/>
        <w:rPr>
          <w:b/>
          <w:sz w:val="20"/>
        </w:rPr>
      </w:pPr>
      <w:r>
        <w:rPr>
          <w:b/>
          <w:sz w:val="20"/>
        </w:rPr>
        <mc:AlternateContent>
          <mc:Choice Requires="wps">
            <w:drawing>
              <wp:anchor distT="0" distB="0" distL="0" distR="0" allowOverlap="1" layoutInCell="1" locked="0" behindDoc="1" simplePos="0" relativeHeight="487605760">
                <wp:simplePos x="0" y="0"/>
                <wp:positionH relativeFrom="page">
                  <wp:posOffset>698703</wp:posOffset>
                </wp:positionH>
                <wp:positionV relativeFrom="paragraph">
                  <wp:posOffset>245097</wp:posOffset>
                </wp:positionV>
                <wp:extent cx="304800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3048000" cy="1270"/>
                        </a:xfrm>
                        <a:custGeom>
                          <a:avLst/>
                          <a:gdLst/>
                          <a:ahLst/>
                          <a:cxnLst/>
                          <a:rect l="l" t="t" r="r" b="b"/>
                          <a:pathLst>
                            <a:path w="3048000" h="0">
                              <a:moveTo>
                                <a:pt x="0" y="0"/>
                              </a:moveTo>
                              <a:lnTo>
                                <a:pt x="304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015999pt;margin-top:19.299023pt;width:240pt;height:.1pt;mso-position-horizontal-relative:page;mso-position-vertical-relative:paragraph;z-index:-15710720;mso-wrap-distance-left:0;mso-wrap-distance-right:0" id="docshape41" coordorigin="1100,386" coordsize="4800,0" path="m1100,386l5900,386e" filled="false" stroked="true" strokeweight=".75pt" strokecolor="#000000">
                <v:path arrowok="t"/>
                <v:stroke dashstyle="solid"/>
                <w10:wrap type="topAndBottom"/>
              </v:shape>
            </w:pict>
          </mc:Fallback>
        </mc:AlternateContent>
      </w:r>
    </w:p>
    <w:sectPr>
      <w:pgSz w:w="11910" w:h="16840"/>
      <w:pgMar w:top="600" w:bottom="2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24"/>
      <w:ind w:left="108"/>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8" w:hanging="3270"/>
      <w:outlineLvl w:val="1"/>
    </w:pPr>
    <w:rPr>
      <w:rFonts w:ascii="Times New Roman" w:hAnsi="Times New Roman" w:eastAsia="Times New Roman" w:cs="Times New Roman"/>
      <w:b/>
      <w:bCs/>
      <w:sz w:val="41"/>
      <w:szCs w:val="41"/>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servercenter.ca/" TargetMode="External"/><Relationship Id="rId6" Type="http://schemas.openxmlformats.org/officeDocument/2006/relationships/image" Target="media/image1.png"/><Relationship Id="rId7" Type="http://schemas.openxmlformats.org/officeDocument/2006/relationships/hyperlink" Target="mailto:payments@servercenter.ca" TargetMode="External"/><Relationship Id="rId8" Type="http://schemas.openxmlformats.org/officeDocument/2006/relationships/hyperlink" Target="mailto:akdahya@gmail.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hyperlink" Target="mailto:helpdesk@servercenter.ca" TargetMode="External"/><Relationship Id="rId12" Type="http://schemas.openxmlformats.org/officeDocument/2006/relationships/hyperlink" Target="http://www.servercenter.ca/" TargetMode="External"/><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Card Payment Authorization and Service Agreement - Servercenter Ltd.</dc:title>
  <dcterms:created xsi:type="dcterms:W3CDTF">2026-05-09T14:50:10Z</dcterms:created>
  <dcterms:modified xsi:type="dcterms:W3CDTF">2026-05-09T14:50:10Z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LastSaved">
    <vt:filetime>2026-05-09T00:00:00Z</vt:filetime>
  </property>
  <property fmtid="{D5CDD505-2E9C-101B-9397-08002B2CF9AE}" pid="4" name="Producer">
    <vt:lpwstr>dompdf 2.0.8 + CPDF</vt:lpwstr>
  </property>
</Properties>
</file>